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6FF3A" w14:textId="6E8DFCC3" w:rsidR="00E23DF5" w:rsidRDefault="00E23DF5" w:rsidP="00E23DF5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 #</w:t>
      </w:r>
      <w:r w:rsidR="00A1374E">
        <w:rPr>
          <w:rFonts w:cs="Arial"/>
          <w:b/>
          <w:sz w:val="22"/>
          <w:lang w:val="en-US"/>
        </w:rPr>
        <w:t>12</w:t>
      </w:r>
      <w:r w:rsidR="00445544">
        <w:rPr>
          <w:rFonts w:cs="Arial"/>
          <w:b/>
          <w:sz w:val="22"/>
          <w:lang w:val="en-US"/>
        </w:rPr>
        <w:t>2</w:t>
      </w:r>
      <w:r>
        <w:rPr>
          <w:rFonts w:cs="Arial"/>
          <w:b/>
          <w:i/>
          <w:sz w:val="22"/>
          <w:lang w:val="en-US"/>
        </w:rPr>
        <w:tab/>
      </w:r>
      <w:r w:rsidR="00D068C1" w:rsidRPr="00D068C1">
        <w:rPr>
          <w:rFonts w:cs="Arial"/>
          <w:b/>
          <w:i/>
          <w:sz w:val="22"/>
          <w:lang w:val="en-US" w:eastAsia="zh-CN"/>
        </w:rPr>
        <w:t>R2-230</w:t>
      </w:r>
      <w:r w:rsidR="00C33FE5">
        <w:rPr>
          <w:rFonts w:cs="Arial"/>
          <w:b/>
          <w:i/>
          <w:sz w:val="22"/>
          <w:lang w:val="en-US" w:eastAsia="zh-CN"/>
        </w:rPr>
        <w:t>6233</w:t>
      </w:r>
    </w:p>
    <w:p w14:paraId="3F17F203" w14:textId="689FBB8A" w:rsidR="00FB3C9D" w:rsidRDefault="00445544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>
        <w:rPr>
          <w:rFonts w:cs="Arial"/>
          <w:b/>
          <w:sz w:val="22"/>
          <w:lang w:val="en-US"/>
        </w:rPr>
        <w:t>Incheon, Korea, May</w:t>
      </w:r>
      <w:r w:rsidR="00A1374E" w:rsidRPr="00A1374E" w:rsidDel="00A1374E">
        <w:rPr>
          <w:rFonts w:cs="Arial"/>
          <w:b/>
          <w:sz w:val="22"/>
          <w:lang w:val="en-US"/>
        </w:rPr>
        <w:t xml:space="preserve"> </w:t>
      </w:r>
      <w:r w:rsidR="00E23DF5" w:rsidRPr="00520400">
        <w:rPr>
          <w:rFonts w:cs="Arial"/>
          <w:b/>
          <w:sz w:val="22"/>
          <w:lang w:val="en-US"/>
        </w:rPr>
        <w:t>202</w:t>
      </w:r>
      <w:bookmarkEnd w:id="0"/>
      <w:bookmarkEnd w:id="1"/>
      <w:bookmarkEnd w:id="2"/>
      <w:bookmarkEnd w:id="3"/>
      <w:r w:rsidR="00A1374E">
        <w:rPr>
          <w:rFonts w:cs="Arial"/>
          <w:b/>
          <w:sz w:val="22"/>
          <w:lang w:val="en-US"/>
        </w:rPr>
        <w:t>3</w:t>
      </w:r>
    </w:p>
    <w:p w14:paraId="14AC234D" w14:textId="77777777" w:rsidR="00FB3C9D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76978FA1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420C85">
        <w:rPr>
          <w:sz w:val="22"/>
        </w:rPr>
        <w:t>7</w:t>
      </w:r>
      <w:r w:rsidR="00E31D0E">
        <w:rPr>
          <w:sz w:val="22"/>
        </w:rPr>
        <w:t>.</w:t>
      </w:r>
      <w:r w:rsidR="005E411B">
        <w:rPr>
          <w:sz w:val="22"/>
        </w:rPr>
        <w:t>15</w:t>
      </w:r>
      <w:r w:rsidR="00E31D0E">
        <w:rPr>
          <w:sz w:val="22"/>
        </w:rPr>
        <w:t>.</w:t>
      </w:r>
      <w:r w:rsidR="009F2FD6">
        <w:rPr>
          <w:sz w:val="22"/>
        </w:rPr>
        <w:t>1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18A02701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 xml:space="preserve">Discussion on </w:t>
      </w:r>
      <w:r w:rsidR="009F2FD6">
        <w:rPr>
          <w:rFonts w:hint="eastAsia"/>
          <w:sz w:val="22"/>
        </w:rPr>
        <w:t>R1</w:t>
      </w:r>
      <w:r w:rsidR="009F2FD6">
        <w:rPr>
          <w:sz w:val="22"/>
        </w:rPr>
        <w:t xml:space="preserve"> LS on </w:t>
      </w:r>
      <w:proofErr w:type="spellStart"/>
      <w:r w:rsidR="009F2FD6">
        <w:rPr>
          <w:sz w:val="22"/>
        </w:rPr>
        <w:t>MCSt</w:t>
      </w:r>
      <w:proofErr w:type="spellEnd"/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44D5DC77" w14:textId="52EA8D00" w:rsidR="00041594" w:rsidRPr="00041594" w:rsidRDefault="003D1DDD" w:rsidP="00E54656">
      <w:pPr>
        <w:rPr>
          <w:rFonts w:eastAsia="Batang"/>
          <w:lang w:eastAsia="ko-KR"/>
        </w:rPr>
      </w:pPr>
      <w:r>
        <w:rPr>
          <w:lang w:eastAsia="ko-KR"/>
        </w:rPr>
        <w:t xml:space="preserve">This paper </w:t>
      </w:r>
      <w:r w:rsidR="002D533B">
        <w:rPr>
          <w:lang w:eastAsia="ko-KR"/>
        </w:rPr>
        <w:t xml:space="preserve">is to further discuss </w:t>
      </w:r>
      <w:r w:rsidR="007E2F1F">
        <w:rPr>
          <w:lang w:eastAsia="ko-KR"/>
        </w:rPr>
        <w:t>resource (re)selection</w:t>
      </w:r>
      <w:r>
        <w:rPr>
          <w:lang w:eastAsia="ko-KR"/>
        </w:rPr>
        <w:t xml:space="preserve">. </w:t>
      </w:r>
      <w:bookmarkEnd w:id="5"/>
    </w:p>
    <w:p w14:paraId="6EE0FD1C" w14:textId="6FC0209C" w:rsidR="00E73A1E" w:rsidRDefault="00E73A1E">
      <w:pPr>
        <w:pStyle w:val="1"/>
      </w:pPr>
      <w:r>
        <w:rPr>
          <w:rFonts w:hint="eastAsia"/>
        </w:rPr>
        <w:t>Discussion</w:t>
      </w:r>
      <w:r>
        <w:t xml:space="preserve"> </w:t>
      </w:r>
    </w:p>
    <w:p w14:paraId="6A055B03" w14:textId="3AE1E0AE" w:rsidR="007E2F1F" w:rsidRDefault="007E2F1F" w:rsidP="007E2F1F">
      <w:r>
        <w:rPr>
          <w:rFonts w:hint="eastAsia"/>
        </w:rPr>
        <w:t>R</w:t>
      </w:r>
      <w:r>
        <w:t xml:space="preserve">1 sent LS to R2 on the resource (re)selection impact due to </w:t>
      </w:r>
      <w:proofErr w:type="spellStart"/>
      <w:r>
        <w:t>MCSt</w:t>
      </w:r>
      <w:proofErr w:type="spellEnd"/>
      <w:r>
        <w:t>.</w:t>
      </w:r>
    </w:p>
    <w:p w14:paraId="5B595191" w14:textId="484FC50E" w:rsidR="007E2F1F" w:rsidRDefault="007E2F1F" w:rsidP="007E2F1F">
      <w:r>
        <w:rPr>
          <w:rFonts w:hint="eastAsia"/>
        </w:rPr>
        <w:t>Q</w:t>
      </w:r>
      <w:r>
        <w:t xml:space="preserve">1 as </w:t>
      </w:r>
      <w:proofErr w:type="gramStart"/>
      <w:r>
        <w:t>follows</w:t>
      </w:r>
      <w:proofErr w:type="gramEnd"/>
    </w:p>
    <w:p w14:paraId="728C06EF" w14:textId="663E94EA" w:rsidR="007E2F1F" w:rsidRDefault="007E2F1F" w:rsidP="007E2F1F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7E2F1F">
        <w:t>Question 1 (for Approach 1</w:t>
      </w:r>
      <w:r>
        <w:t xml:space="preserve"> </w:t>
      </w:r>
      <w:r w:rsidRPr="007E2F1F">
        <w:t>/ Approach 2): feasibility of selecting the resource for a single TB in MAC layer (single-slot under Approach 1, multi-slot under Approach 2</w:t>
      </w:r>
      <w:proofErr w:type="gramStart"/>
      <w:r w:rsidRPr="007E2F1F">
        <w:t>)  with</w:t>
      </w:r>
      <w:proofErr w:type="gramEnd"/>
      <w:r w:rsidRPr="007E2F1F">
        <w:t xml:space="preserve"> the principle of “concatenating” across separate resource selection triggers (across TBs)</w:t>
      </w:r>
    </w:p>
    <w:p w14:paraId="25EDD6A9" w14:textId="09782471" w:rsidR="007E2F1F" w:rsidRDefault="007E2F1F" w:rsidP="007E2F1F">
      <w:r>
        <w:rPr>
          <w:rFonts w:hint="eastAsia"/>
        </w:rPr>
        <w:t>I</w:t>
      </w:r>
      <w:r>
        <w:t>n Approach 1/2, the concatenation of resources for multi-TBs are in a best effort / opportunistic manner:</w:t>
      </w:r>
    </w:p>
    <w:p w14:paraId="31473CDF" w14:textId="77777777" w:rsidR="007E2F1F" w:rsidRDefault="007E2F1F" w:rsidP="007E2F1F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>
        <w:rPr>
          <w:rFonts w:hint="eastAsia"/>
        </w:rPr>
        <w:t>•</w:t>
      </w:r>
      <w:r>
        <w:tab/>
        <w:t xml:space="preserve">Step 3: Higher layer selects a candidate multi-slot resource either randomly (R16/17 </w:t>
      </w:r>
      <w:proofErr w:type="spellStart"/>
      <w:r>
        <w:t>behavior</w:t>
      </w:r>
      <w:proofErr w:type="spellEnd"/>
      <w:r>
        <w:t xml:space="preserve">) or according to a consecutive-slots criterion (new </w:t>
      </w:r>
      <w:proofErr w:type="spellStart"/>
      <w:proofErr w:type="gramStart"/>
      <w:r>
        <w:t>behavior</w:t>
      </w:r>
      <w:proofErr w:type="spellEnd"/>
      <w:r>
        <w:t>)  .</w:t>
      </w:r>
      <w:proofErr w:type="gramEnd"/>
    </w:p>
    <w:p w14:paraId="5854F0AA" w14:textId="14F70ADC" w:rsidR="007E2F1F" w:rsidRDefault="007E2F1F" w:rsidP="007E2F1F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>
        <w:rPr>
          <w:rFonts w:hint="eastAsia"/>
        </w:rPr>
        <w:t>•</w:t>
      </w:r>
      <w:r>
        <w:tab/>
        <w:t>Step 4: Repeat Step 1-3 for different TB if required.</w:t>
      </w:r>
    </w:p>
    <w:p w14:paraId="722D6D6C" w14:textId="0B301A1C" w:rsidR="007E2F1F" w:rsidRDefault="007E2F1F" w:rsidP="007E2F1F">
      <w:r>
        <w:rPr>
          <w:rFonts w:hint="eastAsia"/>
        </w:rPr>
        <w:t>S</w:t>
      </w:r>
      <w:r>
        <w:t xml:space="preserve">o basically, it is to say, e.g., </w:t>
      </w:r>
      <w:r w:rsidR="00445544">
        <w:t xml:space="preserve">the </w:t>
      </w:r>
      <w:r>
        <w:t xml:space="preserve">MAC layer firstly selects resources for TB-1, and later selects resources for TB-2, and when selecting resources for TB-2, the resources can be selected in a way to concatenate resources selected for TB-1 when possible. </w:t>
      </w:r>
    </w:p>
    <w:p w14:paraId="5DE7D048" w14:textId="26933214" w:rsidR="007E2F1F" w:rsidRDefault="007E2F1F" w:rsidP="007E2F1F">
      <w:pPr>
        <w:pStyle w:val="Proposal"/>
      </w:pPr>
      <w:bookmarkStart w:id="6" w:name="_Toc134779244"/>
      <w:r>
        <w:t xml:space="preserve">For Q1 in R1-2304257, R2 replies that it is feasible to </w:t>
      </w:r>
      <w:r w:rsidRPr="007E2F1F">
        <w:t>concatenat</w:t>
      </w:r>
      <w:r>
        <w:t>e</w:t>
      </w:r>
      <w:r w:rsidRPr="007E2F1F">
        <w:t xml:space="preserve"> across separate resource selection triggers across TBs</w:t>
      </w:r>
      <w:r>
        <w:t xml:space="preserve"> in a best</w:t>
      </w:r>
      <w:r w:rsidR="00445544">
        <w:t>-</w:t>
      </w:r>
      <w:r>
        <w:t>effort manner.</w:t>
      </w:r>
      <w:bookmarkEnd w:id="6"/>
      <w:r>
        <w:t xml:space="preserve"> </w:t>
      </w:r>
    </w:p>
    <w:p w14:paraId="6DAEBB9A" w14:textId="6982E798" w:rsidR="007E2F1F" w:rsidRDefault="007E2F1F" w:rsidP="007E2F1F">
      <w:r>
        <w:rPr>
          <w:rFonts w:hint="eastAsia"/>
        </w:rPr>
        <w:t>Q</w:t>
      </w:r>
      <w:r>
        <w:t xml:space="preserve">2 as </w:t>
      </w:r>
      <w:proofErr w:type="gramStart"/>
      <w:r>
        <w:t>follows</w:t>
      </w:r>
      <w:proofErr w:type="gramEnd"/>
    </w:p>
    <w:p w14:paraId="4E92E17A" w14:textId="024B2149" w:rsidR="007E2F1F" w:rsidRDefault="007E2F1F" w:rsidP="007E2F1F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7E2F1F">
        <w:t xml:space="preserve">Question 2 (for Approach 3): feasibility of triggering the resource selection procedures for multiple SL processes at the same </w:t>
      </w:r>
      <w:proofErr w:type="gramStart"/>
      <w:r w:rsidRPr="007E2F1F">
        <w:t>time</w:t>
      </w:r>
      <w:proofErr w:type="gramEnd"/>
    </w:p>
    <w:p w14:paraId="7B954AA0" w14:textId="0B79CC05" w:rsidR="007E2F1F" w:rsidRDefault="007E2F1F" w:rsidP="007E2F1F">
      <w:r>
        <w:rPr>
          <w:rFonts w:hint="eastAsia"/>
        </w:rPr>
        <w:t>Obviously</w:t>
      </w:r>
      <w:r>
        <w:t>, it breaks the R2 specification framework, i.e., the SL process</w:t>
      </w:r>
      <w:r w:rsidR="00445544">
        <w:t>-</w:t>
      </w:r>
      <w:r>
        <w:t>specific resource selection procedure, so not feasible.</w:t>
      </w:r>
    </w:p>
    <w:p w14:paraId="12781A7E" w14:textId="4C23E0D0" w:rsidR="007E2F1F" w:rsidRDefault="007E2F1F" w:rsidP="007E2F1F">
      <w:pPr>
        <w:pStyle w:val="Proposal"/>
      </w:pPr>
      <w:bookmarkStart w:id="7" w:name="_Toc134779245"/>
      <w:r>
        <w:t>For Q2 in R1-2304257, R2 replies that it is infeasible to trigger</w:t>
      </w:r>
      <w:r w:rsidRPr="007E2F1F">
        <w:t xml:space="preserve"> the resource selection procedures for multiple SL processes at the same time</w:t>
      </w:r>
      <w:r>
        <w:t>.</w:t>
      </w:r>
      <w:bookmarkEnd w:id="7"/>
      <w:r>
        <w:t xml:space="preserve"> </w:t>
      </w:r>
    </w:p>
    <w:p w14:paraId="56E597C0" w14:textId="7750D80D" w:rsidR="007E2F1F" w:rsidRDefault="007E2F1F" w:rsidP="007E2F1F">
      <w:r>
        <w:rPr>
          <w:rFonts w:hint="eastAsia"/>
        </w:rPr>
        <w:t>Q</w:t>
      </w:r>
      <w:r>
        <w:t xml:space="preserve">3 as </w:t>
      </w:r>
      <w:proofErr w:type="gramStart"/>
      <w:r>
        <w:t>follows</w:t>
      </w:r>
      <w:proofErr w:type="gramEnd"/>
    </w:p>
    <w:p w14:paraId="45755CAD" w14:textId="646C9FE3" w:rsidR="007E2F1F" w:rsidRDefault="007E2F1F" w:rsidP="007E2F1F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between w:val="none" w:sz="0" w:space="0" w:color="auto"/>
        </w:pBdr>
      </w:pPr>
      <w:r w:rsidRPr="007E2F1F">
        <w:t xml:space="preserve">Question 3 (Approach 2/ Approach 3): feasibility of providing a new parameter “number of slots for </w:t>
      </w:r>
      <w:proofErr w:type="spellStart"/>
      <w:r w:rsidRPr="007E2F1F">
        <w:t>MCSt</w:t>
      </w:r>
      <w:proofErr w:type="spellEnd"/>
      <w:r w:rsidRPr="007E2F1F">
        <w:t xml:space="preserve">” to L1 when triggering resource (re-)selection for </w:t>
      </w:r>
      <w:proofErr w:type="spellStart"/>
      <w:proofErr w:type="gramStart"/>
      <w:r w:rsidRPr="007E2F1F">
        <w:t>MCSt</w:t>
      </w:r>
      <w:proofErr w:type="spellEnd"/>
      <w:proofErr w:type="gramEnd"/>
    </w:p>
    <w:p w14:paraId="13A83A92" w14:textId="13635E3A" w:rsidR="007E2F1F" w:rsidRDefault="00A71F0A" w:rsidP="007E2F1F">
      <w:r>
        <w:t xml:space="preserve">There could be different angles </w:t>
      </w:r>
      <w:r w:rsidR="00445544">
        <w:t>to</w:t>
      </w:r>
      <w:r>
        <w:t xml:space="preserve"> this question. </w:t>
      </w:r>
    </w:p>
    <w:p w14:paraId="7354DD18" w14:textId="5059D39D" w:rsidR="00A71F0A" w:rsidRDefault="00A71F0A" w:rsidP="007E2F1F">
      <w:r>
        <w:t>One angle is MAC layer is in a better position to provide such parameter</w:t>
      </w:r>
      <w:r w:rsidR="00445544">
        <w:t>s</w:t>
      </w:r>
      <w:r>
        <w:t xml:space="preserve"> since </w:t>
      </w:r>
      <w:r w:rsidR="00445544">
        <w:t xml:space="preserve">the </w:t>
      </w:r>
      <w:r>
        <w:t xml:space="preserve">MAC layer knows better the traffic characteristic which may affect the PDU number in a burst, </w:t>
      </w:r>
      <w:proofErr w:type="gramStart"/>
      <w:r>
        <w:t>and also</w:t>
      </w:r>
      <w:proofErr w:type="gramEnd"/>
      <w:r>
        <w:t xml:space="preserve"> knows parameter</w:t>
      </w:r>
      <w:r w:rsidR="00445544">
        <w:t>s</w:t>
      </w:r>
      <w:r>
        <w:t xml:space="preserve"> like maximum HARQ retransmission number by reading the upper layer configured CBR table.</w:t>
      </w:r>
    </w:p>
    <w:p w14:paraId="316EDAE0" w14:textId="21182134" w:rsidR="00A71F0A" w:rsidRDefault="00A71F0A" w:rsidP="007E2F1F">
      <w:r>
        <w:rPr>
          <w:rFonts w:hint="eastAsia"/>
        </w:rPr>
        <w:lastRenderedPageBreak/>
        <w:t>T</w:t>
      </w:r>
      <w:r>
        <w:t>he other handle is PHY layer is in a better position to provide such parameter</w:t>
      </w:r>
      <w:r w:rsidR="00445544">
        <w:t>s</w:t>
      </w:r>
      <w:r>
        <w:t xml:space="preserve"> since PHY knows better the resource status, considering finally the number </w:t>
      </w:r>
      <w:proofErr w:type="gramStart"/>
      <w:r>
        <w:t>has to</w:t>
      </w:r>
      <w:proofErr w:type="gramEnd"/>
      <w:r>
        <w:t xml:space="preserve"> be dependent on resource availability. </w:t>
      </w:r>
    </w:p>
    <w:p w14:paraId="29CA4BCF" w14:textId="689AEACA" w:rsidR="00A71F0A" w:rsidRDefault="00A71F0A" w:rsidP="00A71F0A">
      <w:pPr>
        <w:pStyle w:val="Proposal"/>
      </w:pPr>
      <w:bookmarkStart w:id="8" w:name="_Toc134779246"/>
      <w:r>
        <w:t>For Q3 in R1-2304257, R2 further discus</w:t>
      </w:r>
      <w:r w:rsidR="00445544">
        <w:t>se</w:t>
      </w:r>
      <w:r>
        <w:t>s the feasibility.</w:t>
      </w:r>
      <w:bookmarkEnd w:id="8"/>
      <w:r>
        <w:t xml:space="preserve"> </w:t>
      </w:r>
    </w:p>
    <w:p w14:paraId="2D00E64D" w14:textId="4C3318AC" w:rsidR="00F20E5A" w:rsidRPr="009F2FD6" w:rsidRDefault="00F20E5A" w:rsidP="009F2FD6">
      <w:r>
        <w:t xml:space="preserve"> </w:t>
      </w:r>
    </w:p>
    <w:p w14:paraId="2E58CC51" w14:textId="77777777" w:rsidR="00FB3C9D" w:rsidRDefault="003D1DDD">
      <w:pPr>
        <w:pStyle w:val="1"/>
      </w:pPr>
      <w:bookmarkStart w:id="9" w:name="_Toc114214864"/>
      <w:bookmarkStart w:id="10" w:name="_Toc114245162"/>
      <w:bookmarkStart w:id="11" w:name="_Toc126008719"/>
      <w:bookmarkStart w:id="12" w:name="_Toc114153059"/>
      <w:bookmarkEnd w:id="9"/>
      <w:bookmarkEnd w:id="10"/>
      <w:bookmarkEnd w:id="11"/>
      <w:bookmarkEnd w:id="12"/>
      <w:r>
        <w:t>Conclusion</w:t>
      </w:r>
    </w:p>
    <w:p w14:paraId="7962C03C" w14:textId="68311F48" w:rsidR="00FB3C9D" w:rsidRDefault="003D1DDD" w:rsidP="00932A4E">
      <w:r>
        <w:t>We have the following proposals:</w:t>
      </w:r>
    </w:p>
    <w:p w14:paraId="7F047E89" w14:textId="324E0902" w:rsidR="009F2FD6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  <w14:ligatures w14:val="standardContextual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34779244" w:history="1">
        <w:r w:rsidR="009F2FD6" w:rsidRPr="00BC5B0C">
          <w:rPr>
            <w:rStyle w:val="af3"/>
            <w:noProof/>
          </w:rPr>
          <w:t>Proposal 1</w:t>
        </w:r>
        <w:r w:rsidR="009F2FD6"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14:ligatures w14:val="standardContextual"/>
          </w:rPr>
          <w:tab/>
        </w:r>
        <w:r w:rsidR="009F2FD6" w:rsidRPr="00BC5B0C">
          <w:rPr>
            <w:rStyle w:val="af3"/>
            <w:noProof/>
          </w:rPr>
          <w:t>For Q1 in R1-2304257, R2 replies that it is feasible to concatenate across separate resource selection triggers across TBs in a best-effort manner.</w:t>
        </w:r>
      </w:hyperlink>
    </w:p>
    <w:p w14:paraId="6A7736F7" w14:textId="346377C4" w:rsidR="009F2FD6" w:rsidRDefault="009F2FD6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  <w14:ligatures w14:val="standardContextual"/>
        </w:rPr>
      </w:pPr>
      <w:hyperlink w:anchor="_Toc134779245" w:history="1">
        <w:r w:rsidRPr="00BC5B0C">
          <w:rPr>
            <w:rStyle w:val="af3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14:ligatures w14:val="standardContextual"/>
          </w:rPr>
          <w:tab/>
        </w:r>
        <w:r w:rsidRPr="00BC5B0C">
          <w:rPr>
            <w:rStyle w:val="af3"/>
            <w:noProof/>
          </w:rPr>
          <w:t>For Q2 in R1-2304257, R2 replies that it is infeasible to trigger the resource selection procedures for multiple SL processes at the same time.</w:t>
        </w:r>
      </w:hyperlink>
    </w:p>
    <w:p w14:paraId="7A84A2D4" w14:textId="13CF49B6" w:rsidR="009F2FD6" w:rsidRDefault="009F2FD6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  <w14:ligatures w14:val="standardContextual"/>
        </w:rPr>
      </w:pPr>
      <w:hyperlink w:anchor="_Toc134779246" w:history="1">
        <w:r w:rsidRPr="00BC5B0C">
          <w:rPr>
            <w:rStyle w:val="af3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  <w14:ligatures w14:val="standardContextual"/>
          </w:rPr>
          <w:tab/>
        </w:r>
        <w:r w:rsidRPr="00BC5B0C">
          <w:rPr>
            <w:rStyle w:val="af3"/>
            <w:noProof/>
          </w:rPr>
          <w:t>For Q3 in R1-2304257, R2 further discusses the feasibility.</w:t>
        </w:r>
      </w:hyperlink>
    </w:p>
    <w:p w14:paraId="709E4DDE" w14:textId="4D679DF2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13" w:name="_In-sequence_SDU_delivery"/>
      <w:bookmarkStart w:id="14" w:name="_Ref189809556"/>
      <w:bookmarkStart w:id="15" w:name="_Ref174151459"/>
      <w:bookmarkStart w:id="16" w:name="_Ref450865335"/>
      <w:bookmarkEnd w:id="13"/>
      <w:r>
        <w:rPr>
          <w:rFonts w:hint="eastAsia"/>
        </w:rPr>
        <w:t>Reference</w:t>
      </w:r>
      <w:bookmarkEnd w:id="14"/>
      <w:bookmarkEnd w:id="15"/>
      <w:bookmarkEnd w:id="16"/>
    </w:p>
    <w:p w14:paraId="7DA9E597" w14:textId="57ABB851" w:rsidR="000C7167" w:rsidRDefault="00627ECA" w:rsidP="0014425F">
      <w:r>
        <w:t>[</w:t>
      </w:r>
      <w:r w:rsidR="00140747">
        <w:t>1</w:t>
      </w:r>
      <w:r>
        <w:t xml:space="preserve">] </w:t>
      </w:r>
      <w:r w:rsidR="00AE085F" w:rsidRPr="00AE085F">
        <w:t xml:space="preserve">3GPP RP-230077, WID revision: NR </w:t>
      </w:r>
      <w:proofErr w:type="spellStart"/>
      <w:r w:rsidR="00AE085F" w:rsidRPr="00AE085F">
        <w:t>sidelink</w:t>
      </w:r>
      <w:proofErr w:type="spellEnd"/>
      <w:r w:rsidR="00AE085F" w:rsidRPr="00AE085F">
        <w:t xml:space="preserve"> evolution, OPPO</w:t>
      </w:r>
      <w:r w:rsidR="00445544">
        <w:t>.</w:t>
      </w:r>
    </w:p>
    <w:p w14:paraId="66A80CB6" w14:textId="77777777" w:rsidR="00FB3C9D" w:rsidRDefault="00FB3C9D">
      <w:pPr>
        <w:rPr>
          <w:lang w:val="en-US"/>
        </w:rPr>
      </w:pPr>
    </w:p>
    <w:p w14:paraId="0197F17A" w14:textId="0C7D96D7" w:rsidR="003A2589" w:rsidRDefault="003A2589" w:rsidP="003A2589">
      <w:pPr>
        <w:pStyle w:val="1"/>
        <w:rPr>
          <w:lang w:val="en-US"/>
        </w:rPr>
      </w:pPr>
      <w:r>
        <w:rPr>
          <w:rFonts w:hint="eastAsia"/>
          <w:lang w:val="en-US"/>
        </w:rPr>
        <w:t>A</w:t>
      </w:r>
      <w:r>
        <w:rPr>
          <w:lang w:val="en-US"/>
        </w:rPr>
        <w:t>nnex: Draft LS Reply</w:t>
      </w:r>
    </w:p>
    <w:p w14:paraId="16EB7C94" w14:textId="77777777" w:rsidR="003A2589" w:rsidRDefault="003A2589" w:rsidP="003A2589">
      <w:pPr>
        <w:rPr>
          <w:lang w:val="en-US"/>
        </w:rPr>
      </w:pPr>
    </w:p>
    <w:p w14:paraId="2F71FEEF" w14:textId="0458563F" w:rsidR="003A2589" w:rsidRDefault="003A2589" w:rsidP="003A2589">
      <w:pPr>
        <w:pStyle w:val="afc"/>
        <w:tabs>
          <w:tab w:val="right" w:pos="9781"/>
        </w:tabs>
        <w:rPr>
          <w:rFonts w:cs="Arial"/>
          <w:b w:val="0"/>
          <w:bCs w:val="0"/>
          <w:sz w:val="22"/>
        </w:rPr>
      </w:pPr>
      <w:r w:rsidRPr="00557D6F">
        <w:rPr>
          <w:rFonts w:cs="Arial"/>
          <w:sz w:val="22"/>
        </w:rPr>
        <w:t>3GPP TSG-RAN WG2 Meeting #</w:t>
      </w:r>
      <w:r>
        <w:rPr>
          <w:rFonts w:cs="Arial"/>
          <w:sz w:val="22"/>
        </w:rPr>
        <w:t>122</w:t>
      </w:r>
      <w:r>
        <w:rPr>
          <w:rFonts w:cs="Arial"/>
          <w:sz w:val="22"/>
        </w:rPr>
        <w:tab/>
      </w:r>
      <w:r w:rsidRPr="00D24338">
        <w:rPr>
          <w:rFonts w:cs="Arial"/>
          <w:sz w:val="22"/>
        </w:rPr>
        <w:t>R2-</w:t>
      </w:r>
      <w:r>
        <w:rPr>
          <w:rFonts w:cs="Arial"/>
          <w:sz w:val="22"/>
        </w:rPr>
        <w:t>230</w:t>
      </w:r>
      <w:r>
        <w:rPr>
          <w:rFonts w:cs="Arial"/>
          <w:sz w:val="22"/>
        </w:rPr>
        <w:t>xxxx</w:t>
      </w:r>
    </w:p>
    <w:p w14:paraId="434DDFA8" w14:textId="77777777" w:rsidR="003A2589" w:rsidRDefault="003A2589" w:rsidP="003A2589">
      <w:pPr>
        <w:rPr>
          <w:rFonts w:cs="Arial"/>
          <w:b/>
          <w:bCs/>
          <w:sz w:val="22"/>
        </w:rPr>
      </w:pPr>
      <w:r w:rsidRPr="00CD2528">
        <w:rPr>
          <w:rFonts w:cs="Arial"/>
          <w:b/>
          <w:bCs/>
          <w:sz w:val="22"/>
        </w:rPr>
        <w:t>Incheon, Korea, May 22-26, 2023</w:t>
      </w:r>
    </w:p>
    <w:p w14:paraId="1D8A0FCB" w14:textId="77777777" w:rsidR="003A2589" w:rsidRDefault="003A2589" w:rsidP="003A2589">
      <w:pPr>
        <w:rPr>
          <w:rFonts w:cs="Arial"/>
        </w:rPr>
      </w:pPr>
    </w:p>
    <w:p w14:paraId="548C9777" w14:textId="77777777" w:rsidR="003A2589" w:rsidRPr="00277C00" w:rsidRDefault="003A2589" w:rsidP="003A2589">
      <w:pPr>
        <w:spacing w:after="60"/>
        <w:ind w:left="1985" w:hanging="1985"/>
        <w:rPr>
          <w:rFonts w:cs="Arial"/>
          <w:bCs/>
        </w:rPr>
      </w:pPr>
      <w:r w:rsidRPr="00277C00">
        <w:rPr>
          <w:rFonts w:cs="Arial"/>
          <w:b/>
        </w:rPr>
        <w:t>Title:</w:t>
      </w:r>
      <w:r w:rsidRPr="00277C00">
        <w:rPr>
          <w:rFonts w:cs="Arial"/>
          <w:b/>
        </w:rPr>
        <w:tab/>
        <w:t>[</w:t>
      </w:r>
      <w:r w:rsidRPr="00277C00">
        <w:rPr>
          <w:rFonts w:cs="Arial"/>
          <w:b/>
          <w:highlight w:val="yellow"/>
        </w:rPr>
        <w:t>DRAFT</w:t>
      </w:r>
      <w:r w:rsidRPr="00277C00">
        <w:rPr>
          <w:rFonts w:cs="Arial"/>
          <w:b/>
        </w:rPr>
        <w:t xml:space="preserve">] </w:t>
      </w:r>
      <w:r>
        <w:rPr>
          <w:rFonts w:cs="Arial"/>
          <w:b/>
        </w:rPr>
        <w:t xml:space="preserve">Response LS on </w:t>
      </w:r>
      <w:proofErr w:type="spellStart"/>
      <w:r>
        <w:rPr>
          <w:rFonts w:cs="Arial"/>
          <w:b/>
        </w:rPr>
        <w:t>MCSt</w:t>
      </w:r>
      <w:proofErr w:type="spellEnd"/>
      <w:r>
        <w:rPr>
          <w:rFonts w:cs="Arial"/>
          <w:b/>
        </w:rPr>
        <w:t xml:space="preserve"> resource (re)selection</w:t>
      </w:r>
    </w:p>
    <w:p w14:paraId="309B9D54" w14:textId="77777777" w:rsidR="003A2589" w:rsidRPr="00277C00" w:rsidRDefault="003A2589" w:rsidP="003A2589">
      <w:pPr>
        <w:spacing w:after="60"/>
        <w:ind w:left="1985" w:hanging="1985"/>
        <w:rPr>
          <w:rFonts w:cs="Arial"/>
          <w:bCs/>
        </w:rPr>
      </w:pPr>
      <w:r w:rsidRPr="00277C00">
        <w:rPr>
          <w:rFonts w:cs="Arial"/>
          <w:b/>
        </w:rPr>
        <w:t>Response to:</w:t>
      </w:r>
      <w:r w:rsidRPr="00277C00">
        <w:rPr>
          <w:rFonts w:cs="Arial"/>
          <w:bCs/>
        </w:rPr>
        <w:tab/>
      </w:r>
      <w:r>
        <w:rPr>
          <w:rFonts w:cs="Arial"/>
          <w:bCs/>
        </w:rPr>
        <w:t>R1-2304257</w:t>
      </w:r>
    </w:p>
    <w:p w14:paraId="5CEF64F9" w14:textId="77777777" w:rsidR="003A2589" w:rsidRPr="00277C00" w:rsidRDefault="003A2589" w:rsidP="003A2589">
      <w:pPr>
        <w:spacing w:after="60"/>
        <w:ind w:left="1985" w:hanging="1985"/>
        <w:rPr>
          <w:rFonts w:cs="Arial"/>
          <w:bCs/>
        </w:rPr>
      </w:pPr>
      <w:r w:rsidRPr="00277C00">
        <w:rPr>
          <w:rFonts w:cs="Arial"/>
          <w:b/>
        </w:rPr>
        <w:t>Release:</w:t>
      </w:r>
      <w:r w:rsidRPr="00277C00">
        <w:rPr>
          <w:rFonts w:cs="Arial"/>
          <w:bCs/>
        </w:rPr>
        <w:tab/>
        <w:t>Release 18</w:t>
      </w:r>
    </w:p>
    <w:p w14:paraId="67018CE8" w14:textId="77777777" w:rsidR="003A2589" w:rsidRPr="00277C00" w:rsidRDefault="003A2589" w:rsidP="003A2589">
      <w:pPr>
        <w:spacing w:after="60"/>
        <w:ind w:left="1985" w:hanging="1985"/>
        <w:rPr>
          <w:rFonts w:cs="Arial"/>
          <w:bCs/>
        </w:rPr>
      </w:pPr>
      <w:r w:rsidRPr="00277C00">
        <w:rPr>
          <w:rFonts w:cs="Arial"/>
          <w:b/>
        </w:rPr>
        <w:t>Work Item:</w:t>
      </w:r>
      <w:r w:rsidRPr="00277C00">
        <w:rPr>
          <w:rFonts w:cs="Arial"/>
          <w:bCs/>
        </w:rPr>
        <w:tab/>
      </w:r>
      <w:r w:rsidRPr="008C2B7E">
        <w:rPr>
          <w:rFonts w:cs="Arial"/>
          <w:bCs/>
          <w:lang w:val="en-US"/>
        </w:rPr>
        <w:t>NR_SL_enh2-Core</w:t>
      </w:r>
    </w:p>
    <w:p w14:paraId="41878210" w14:textId="77777777" w:rsidR="003A2589" w:rsidRPr="00277C00" w:rsidRDefault="003A2589" w:rsidP="003A2589">
      <w:pPr>
        <w:spacing w:after="60"/>
        <w:ind w:left="1985" w:hanging="1985"/>
        <w:rPr>
          <w:rFonts w:cs="Arial"/>
          <w:b/>
        </w:rPr>
      </w:pPr>
    </w:p>
    <w:p w14:paraId="06957B3B" w14:textId="1020CEF8" w:rsidR="003A2589" w:rsidRPr="00277C00" w:rsidRDefault="003A2589" w:rsidP="003A2589">
      <w:pPr>
        <w:spacing w:after="60"/>
        <w:ind w:left="1985" w:hanging="1985"/>
        <w:rPr>
          <w:rFonts w:cs="Arial"/>
          <w:bCs/>
        </w:rPr>
      </w:pPr>
      <w:r w:rsidRPr="00277C00">
        <w:rPr>
          <w:rFonts w:cs="Arial"/>
          <w:b/>
        </w:rPr>
        <w:t>Source:</w:t>
      </w:r>
      <w:r w:rsidRPr="00277C00">
        <w:rPr>
          <w:rFonts w:cs="Arial"/>
          <w:bCs/>
        </w:rPr>
        <w:tab/>
      </w:r>
      <w:r>
        <w:rPr>
          <w:rFonts w:cs="Arial"/>
          <w:bCs/>
        </w:rPr>
        <w:t>OPPO</w:t>
      </w:r>
      <w:r w:rsidRPr="00277C00">
        <w:rPr>
          <w:rFonts w:cs="Arial"/>
          <w:bCs/>
        </w:rPr>
        <w:t xml:space="preserve"> [</w:t>
      </w:r>
      <w:r w:rsidRPr="00277C00">
        <w:rPr>
          <w:rFonts w:cs="Arial"/>
          <w:bCs/>
          <w:highlight w:val="yellow"/>
        </w:rPr>
        <w:t>TSG RAN WG2</w:t>
      </w:r>
      <w:r w:rsidRPr="00277C00">
        <w:rPr>
          <w:rFonts w:cs="Arial"/>
          <w:bCs/>
        </w:rPr>
        <w:t>]</w:t>
      </w:r>
    </w:p>
    <w:p w14:paraId="2FA52AA0" w14:textId="77777777" w:rsidR="003A2589" w:rsidRPr="00277C00" w:rsidRDefault="003A2589" w:rsidP="003A2589">
      <w:pPr>
        <w:spacing w:after="60"/>
        <w:ind w:left="1985" w:hanging="1985"/>
        <w:rPr>
          <w:rFonts w:cs="Arial"/>
          <w:bCs/>
        </w:rPr>
      </w:pPr>
      <w:r w:rsidRPr="00277C00">
        <w:rPr>
          <w:rFonts w:cs="Arial"/>
          <w:b/>
        </w:rPr>
        <w:t>To:</w:t>
      </w:r>
      <w:r w:rsidRPr="00277C00">
        <w:rPr>
          <w:rFonts w:cs="Arial"/>
          <w:bCs/>
        </w:rPr>
        <w:tab/>
        <w:t xml:space="preserve">TSG </w:t>
      </w:r>
      <w:r>
        <w:rPr>
          <w:rFonts w:cs="Arial"/>
          <w:bCs/>
        </w:rPr>
        <w:t>RAN WG1</w:t>
      </w:r>
    </w:p>
    <w:p w14:paraId="6E610BB2" w14:textId="77777777" w:rsidR="003A2589" w:rsidRPr="00277C00" w:rsidRDefault="003A2589" w:rsidP="003A2589">
      <w:pPr>
        <w:spacing w:after="60"/>
        <w:ind w:left="1985" w:hanging="1985"/>
        <w:rPr>
          <w:rFonts w:cs="Arial"/>
          <w:bCs/>
        </w:rPr>
      </w:pPr>
      <w:r w:rsidRPr="00277C00">
        <w:rPr>
          <w:rFonts w:cs="Arial"/>
          <w:b/>
        </w:rPr>
        <w:t>Cc:</w:t>
      </w:r>
      <w:r w:rsidRPr="00277C00">
        <w:rPr>
          <w:rFonts w:cs="Arial"/>
          <w:bCs/>
        </w:rPr>
        <w:tab/>
      </w:r>
    </w:p>
    <w:p w14:paraId="1C0AA81F" w14:textId="77777777" w:rsidR="003A2589" w:rsidRPr="00277C00" w:rsidRDefault="003A2589" w:rsidP="003A2589">
      <w:pPr>
        <w:spacing w:after="60"/>
        <w:ind w:left="1985" w:hanging="1985"/>
        <w:rPr>
          <w:rFonts w:cs="Arial"/>
          <w:bCs/>
        </w:rPr>
      </w:pPr>
    </w:p>
    <w:p w14:paraId="5FE07BDC" w14:textId="77777777" w:rsidR="003A2589" w:rsidRPr="00277C00" w:rsidRDefault="003A2589" w:rsidP="003A2589">
      <w:pPr>
        <w:tabs>
          <w:tab w:val="left" w:pos="2268"/>
        </w:tabs>
        <w:rPr>
          <w:rFonts w:cs="Arial"/>
          <w:bCs/>
        </w:rPr>
      </w:pPr>
      <w:r w:rsidRPr="00277C00">
        <w:rPr>
          <w:rFonts w:cs="Arial"/>
          <w:b/>
        </w:rPr>
        <w:t>Contact Person:</w:t>
      </w:r>
    </w:p>
    <w:p w14:paraId="41FC9584" w14:textId="428EC083" w:rsidR="003A2589" w:rsidRPr="00277C00" w:rsidRDefault="003A2589" w:rsidP="003A2589">
      <w:pPr>
        <w:keepNext/>
        <w:tabs>
          <w:tab w:val="left" w:pos="2268"/>
          <w:tab w:val="left" w:pos="2694"/>
        </w:tabs>
        <w:ind w:left="567"/>
        <w:outlineLvl w:val="3"/>
        <w:rPr>
          <w:rFonts w:cs="Arial"/>
          <w:bCs/>
        </w:rPr>
      </w:pPr>
      <w:r w:rsidRPr="00277C00">
        <w:rPr>
          <w:rFonts w:cs="Arial"/>
          <w:b/>
        </w:rPr>
        <w:t>Name:</w:t>
      </w:r>
      <w:r w:rsidRPr="00277C00">
        <w:rPr>
          <w:rFonts w:cs="Arial"/>
          <w:bCs/>
        </w:rPr>
        <w:tab/>
      </w:r>
      <w:r>
        <w:rPr>
          <w:rFonts w:cs="Arial"/>
          <w:bCs/>
        </w:rPr>
        <w:t>Qianxi Lu</w:t>
      </w:r>
    </w:p>
    <w:p w14:paraId="1200C6B1" w14:textId="1E2A486E" w:rsidR="003A2589" w:rsidRPr="00D34C75" w:rsidRDefault="003A2589" w:rsidP="003A2589">
      <w:pPr>
        <w:keepNext/>
        <w:tabs>
          <w:tab w:val="left" w:pos="2268"/>
          <w:tab w:val="left" w:pos="2694"/>
        </w:tabs>
        <w:ind w:left="567"/>
        <w:outlineLvl w:val="6"/>
        <w:rPr>
          <w:rFonts w:cs="Arial"/>
          <w:bCs/>
          <w:color w:val="0000FF"/>
          <w:lang w:val="fr-FR"/>
        </w:rPr>
      </w:pPr>
      <w:r w:rsidRPr="00D34C75">
        <w:rPr>
          <w:rFonts w:cs="Arial"/>
          <w:b/>
          <w:color w:val="0000FF"/>
          <w:lang w:val="fr-FR"/>
        </w:rPr>
        <w:t xml:space="preserve">E-mail </w:t>
      </w:r>
      <w:proofErr w:type="spellStart"/>
      <w:proofErr w:type="gramStart"/>
      <w:r w:rsidRPr="00D34C75">
        <w:rPr>
          <w:rFonts w:cs="Arial"/>
          <w:b/>
          <w:color w:val="0000FF"/>
          <w:lang w:val="fr-FR"/>
        </w:rPr>
        <w:t>Address</w:t>
      </w:r>
      <w:proofErr w:type="spellEnd"/>
      <w:r w:rsidRPr="00D34C75">
        <w:rPr>
          <w:rFonts w:cs="Arial"/>
          <w:b/>
          <w:color w:val="0000FF"/>
          <w:lang w:val="fr-FR"/>
        </w:rPr>
        <w:t>:</w:t>
      </w:r>
      <w:proofErr w:type="gramEnd"/>
      <w:r w:rsidRPr="00D34C75">
        <w:rPr>
          <w:rFonts w:cs="Arial"/>
          <w:bCs/>
          <w:color w:val="0000FF"/>
          <w:lang w:val="fr-FR"/>
        </w:rPr>
        <w:tab/>
      </w:r>
      <w:r>
        <w:rPr>
          <w:rFonts w:cs="Arial"/>
          <w:bCs/>
          <w:color w:val="0000FF"/>
          <w:lang w:val="fr-FR"/>
        </w:rPr>
        <w:t>qianxi.lu@oppo.com</w:t>
      </w:r>
    </w:p>
    <w:p w14:paraId="42D330B1" w14:textId="77777777" w:rsidR="003A2589" w:rsidRPr="00D34C75" w:rsidRDefault="003A2589" w:rsidP="003A2589">
      <w:pPr>
        <w:spacing w:after="60"/>
        <w:ind w:left="1985" w:hanging="1985"/>
        <w:rPr>
          <w:rFonts w:cs="Arial"/>
          <w:b/>
          <w:lang w:val="fr-FR"/>
        </w:rPr>
      </w:pPr>
    </w:p>
    <w:p w14:paraId="3AFFDF93" w14:textId="77777777" w:rsidR="003A2589" w:rsidRPr="00277C00" w:rsidRDefault="003A2589" w:rsidP="003A2589">
      <w:pPr>
        <w:tabs>
          <w:tab w:val="left" w:pos="2268"/>
        </w:tabs>
        <w:rPr>
          <w:rFonts w:cs="Arial"/>
          <w:bCs/>
        </w:rPr>
      </w:pPr>
      <w:r w:rsidRPr="00277C00">
        <w:rPr>
          <w:rFonts w:cs="Arial"/>
          <w:b/>
        </w:rPr>
        <w:t xml:space="preserve">Send any </w:t>
      </w:r>
      <w:proofErr w:type="gramStart"/>
      <w:r w:rsidRPr="00277C00">
        <w:rPr>
          <w:rFonts w:cs="Arial"/>
          <w:b/>
        </w:rPr>
        <w:t>reply</w:t>
      </w:r>
      <w:proofErr w:type="gramEnd"/>
      <w:r w:rsidRPr="00277C00">
        <w:rPr>
          <w:rFonts w:cs="Arial"/>
          <w:b/>
        </w:rPr>
        <w:t xml:space="preserve"> LS to:</w:t>
      </w:r>
      <w:r w:rsidRPr="00277C00">
        <w:rPr>
          <w:rFonts w:cs="Arial"/>
          <w:b/>
        </w:rPr>
        <w:tab/>
        <w:t xml:space="preserve">3GPP Liaisons Coordinator, </w:t>
      </w:r>
      <w:hyperlink r:id="rId8" w:history="1">
        <w:r w:rsidRPr="00277C00">
          <w:rPr>
            <w:rFonts w:cs="Arial"/>
            <w:b/>
            <w:color w:val="0000FF"/>
            <w:u w:val="single"/>
          </w:rPr>
          <w:t>mailto:3GPPLiaison@etsi.org</w:t>
        </w:r>
      </w:hyperlink>
      <w:r w:rsidRPr="00277C00">
        <w:rPr>
          <w:rFonts w:cs="Arial"/>
          <w:b/>
        </w:rPr>
        <w:t xml:space="preserve"> </w:t>
      </w:r>
      <w:r w:rsidRPr="00277C00">
        <w:rPr>
          <w:rFonts w:cs="Arial"/>
          <w:bCs/>
        </w:rPr>
        <w:tab/>
      </w:r>
    </w:p>
    <w:p w14:paraId="0530EC1D" w14:textId="77777777" w:rsidR="003A2589" w:rsidRPr="00277C00" w:rsidRDefault="003A2589" w:rsidP="003A2589">
      <w:pPr>
        <w:spacing w:after="60"/>
        <w:ind w:left="1985" w:hanging="1985"/>
        <w:rPr>
          <w:rFonts w:cs="Arial"/>
          <w:b/>
        </w:rPr>
      </w:pPr>
    </w:p>
    <w:p w14:paraId="40DEC29E" w14:textId="77777777" w:rsidR="003A2589" w:rsidRPr="00277C00" w:rsidRDefault="003A2589" w:rsidP="003A2589">
      <w:pPr>
        <w:spacing w:after="60"/>
        <w:ind w:left="1985" w:hanging="1985"/>
        <w:rPr>
          <w:rFonts w:cs="Arial"/>
          <w:bCs/>
        </w:rPr>
      </w:pPr>
      <w:r w:rsidRPr="00277C00">
        <w:rPr>
          <w:rFonts w:cs="Arial"/>
          <w:b/>
        </w:rPr>
        <w:t>Attachments:</w:t>
      </w:r>
      <w:r w:rsidRPr="00277C00">
        <w:rPr>
          <w:rFonts w:cs="Arial"/>
          <w:bCs/>
        </w:rPr>
        <w:tab/>
        <w:t>-</w:t>
      </w:r>
    </w:p>
    <w:p w14:paraId="3CDCF613" w14:textId="77777777" w:rsidR="003A2589" w:rsidRDefault="003A2589" w:rsidP="003A2589">
      <w:pPr>
        <w:pBdr>
          <w:bottom w:val="single" w:sz="4" w:space="1" w:color="auto"/>
        </w:pBdr>
        <w:rPr>
          <w:rFonts w:cs="Arial"/>
        </w:rPr>
      </w:pPr>
    </w:p>
    <w:p w14:paraId="03D9061B" w14:textId="77777777" w:rsidR="003A2589" w:rsidRDefault="003A2589" w:rsidP="003A2589">
      <w:pPr>
        <w:rPr>
          <w:rFonts w:cs="Arial"/>
        </w:rPr>
      </w:pPr>
    </w:p>
    <w:p w14:paraId="37CBED0F" w14:textId="77777777" w:rsidR="003A2589" w:rsidRDefault="003A2589" w:rsidP="003A2589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25523B95" w14:textId="77777777" w:rsidR="003A2589" w:rsidRDefault="003A2589" w:rsidP="003A2589">
      <w:pPr>
        <w:tabs>
          <w:tab w:val="center" w:pos="4153"/>
          <w:tab w:val="right" w:pos="8306"/>
        </w:tabs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 xml:space="preserve">RAN2 would like to thank RAN1 for their LS on </w:t>
      </w:r>
      <w:proofErr w:type="spellStart"/>
      <w:r>
        <w:rPr>
          <w:rFonts w:cs="Arial"/>
          <w:lang w:val="en-US"/>
        </w:rPr>
        <w:t>MCSt</w:t>
      </w:r>
      <w:proofErr w:type="spellEnd"/>
      <w:r>
        <w:rPr>
          <w:rFonts w:cs="Arial"/>
          <w:lang w:val="en-US"/>
        </w:rPr>
        <w:t xml:space="preserve"> resource (re)selection in R1-2304257.  RAN2 discussed the approaches described by RAN1 and had the following answers to the questions.</w:t>
      </w:r>
    </w:p>
    <w:p w14:paraId="5EC48284" w14:textId="77777777" w:rsidR="003A2589" w:rsidRPr="00F13DA0" w:rsidRDefault="003A2589" w:rsidP="003A2589">
      <w:pPr>
        <w:rPr>
          <w:rFonts w:asciiTheme="minorHAnsi" w:hAnsiTheme="minorHAnsi" w:cstheme="minorHAnsi"/>
          <w:sz w:val="22"/>
        </w:rPr>
      </w:pPr>
      <w:r w:rsidRPr="00F13DA0">
        <w:rPr>
          <w:rFonts w:asciiTheme="minorHAnsi" w:hAnsiTheme="minorHAnsi" w:cstheme="minorHAnsi"/>
          <w:b/>
          <w:bCs/>
          <w:sz w:val="22"/>
        </w:rPr>
        <w:t>Question 1 (for Approach 1/ Approach 2):</w:t>
      </w:r>
      <w:r w:rsidRPr="00F13DA0">
        <w:rPr>
          <w:rFonts w:asciiTheme="minorHAnsi" w:hAnsiTheme="minorHAnsi" w:cstheme="minorHAnsi"/>
          <w:sz w:val="22"/>
        </w:rPr>
        <w:t xml:space="preserve"> feasibility of selecting the resource for a single TB in MAC layer (</w:t>
      </w:r>
      <w:proofErr w:type="gramStart"/>
      <w:r w:rsidRPr="00F13DA0">
        <w:rPr>
          <w:rFonts w:asciiTheme="minorHAnsi" w:hAnsiTheme="minorHAnsi" w:cstheme="minorHAnsi"/>
          <w:sz w:val="22"/>
        </w:rPr>
        <w:t>single-slot</w:t>
      </w:r>
      <w:proofErr w:type="gramEnd"/>
      <w:r w:rsidRPr="00F13DA0">
        <w:rPr>
          <w:rFonts w:asciiTheme="minorHAnsi" w:hAnsiTheme="minorHAnsi" w:cstheme="minorHAnsi"/>
          <w:sz w:val="22"/>
        </w:rPr>
        <w:t xml:space="preserve"> under Approach 1, multi-slot under Approach 2) with the principle of “concatenating” across separate resource selection triggers (across TBs)</w:t>
      </w:r>
    </w:p>
    <w:p w14:paraId="33CFF56B" w14:textId="77777777" w:rsidR="003A2589" w:rsidRDefault="003A2589" w:rsidP="003A2589">
      <w:pPr>
        <w:rPr>
          <w:rFonts w:asciiTheme="minorHAnsi" w:hAnsiTheme="minorHAnsi" w:cstheme="minorHAnsi"/>
          <w:sz w:val="22"/>
        </w:rPr>
      </w:pPr>
    </w:p>
    <w:p w14:paraId="4C06E030" w14:textId="7071CC82" w:rsidR="003A2589" w:rsidRDefault="003A2589" w:rsidP="003A2589">
      <w:pPr>
        <w:rPr>
          <w:rFonts w:asciiTheme="minorHAnsi" w:hAnsiTheme="minorHAnsi" w:cstheme="minorHAnsi"/>
          <w:sz w:val="22"/>
        </w:rPr>
      </w:pPr>
      <w:r w:rsidRPr="002C39D9">
        <w:rPr>
          <w:rFonts w:asciiTheme="minorHAnsi" w:hAnsiTheme="minorHAnsi" w:cstheme="minorHAnsi"/>
          <w:b/>
          <w:bCs/>
          <w:sz w:val="22"/>
        </w:rPr>
        <w:t>Response from RAN2:</w:t>
      </w:r>
      <w:r>
        <w:rPr>
          <w:rFonts w:asciiTheme="minorHAnsi" w:hAnsiTheme="minorHAnsi" w:cstheme="minorHAnsi"/>
          <w:sz w:val="22"/>
        </w:rPr>
        <w:t xml:space="preserve">  </w:t>
      </w:r>
      <w:r>
        <w:rPr>
          <w:rFonts w:asciiTheme="minorHAnsi" w:hAnsiTheme="minorHAnsi" w:cstheme="minorHAnsi"/>
          <w:sz w:val="22"/>
        </w:rPr>
        <w:t xml:space="preserve">R2 confirms it is feasible. </w:t>
      </w:r>
    </w:p>
    <w:p w14:paraId="3ED374DE" w14:textId="77777777" w:rsidR="003A2589" w:rsidRDefault="003A2589" w:rsidP="003A2589">
      <w:pPr>
        <w:rPr>
          <w:rFonts w:asciiTheme="minorHAnsi" w:hAnsiTheme="minorHAnsi" w:cstheme="minorHAnsi"/>
          <w:sz w:val="22"/>
        </w:rPr>
      </w:pPr>
    </w:p>
    <w:p w14:paraId="513743E9" w14:textId="77777777" w:rsidR="003A2589" w:rsidRPr="00F13DA0" w:rsidRDefault="003A2589" w:rsidP="003A2589">
      <w:pPr>
        <w:rPr>
          <w:rFonts w:asciiTheme="minorHAnsi" w:hAnsiTheme="minorHAnsi" w:cstheme="minorHAnsi"/>
          <w:sz w:val="22"/>
        </w:rPr>
      </w:pPr>
      <w:r w:rsidRPr="00F13DA0">
        <w:rPr>
          <w:rFonts w:asciiTheme="minorHAnsi" w:hAnsiTheme="minorHAnsi" w:cstheme="minorHAnsi"/>
          <w:b/>
          <w:bCs/>
          <w:sz w:val="22"/>
        </w:rPr>
        <w:t xml:space="preserve">Question 2 (for Approach 3): </w:t>
      </w:r>
      <w:r w:rsidRPr="00F13DA0">
        <w:rPr>
          <w:rFonts w:asciiTheme="minorHAnsi" w:hAnsiTheme="minorHAnsi" w:cstheme="minorHAnsi"/>
          <w:sz w:val="22"/>
        </w:rPr>
        <w:t xml:space="preserve">feasibility of triggering the resource selection procedures for multiple SL processes at the same </w:t>
      </w:r>
      <w:proofErr w:type="gramStart"/>
      <w:r w:rsidRPr="00F13DA0">
        <w:rPr>
          <w:rFonts w:asciiTheme="minorHAnsi" w:hAnsiTheme="minorHAnsi" w:cstheme="minorHAnsi"/>
          <w:sz w:val="22"/>
        </w:rPr>
        <w:t>time</w:t>
      </w:r>
      <w:proofErr w:type="gramEnd"/>
    </w:p>
    <w:p w14:paraId="503524A0" w14:textId="77777777" w:rsidR="003A2589" w:rsidRDefault="003A2589" w:rsidP="003A2589">
      <w:pPr>
        <w:rPr>
          <w:rFonts w:asciiTheme="minorHAnsi" w:hAnsiTheme="minorHAnsi" w:cstheme="minorHAnsi"/>
          <w:sz w:val="22"/>
        </w:rPr>
      </w:pPr>
    </w:p>
    <w:p w14:paraId="21CAE5F1" w14:textId="7A659894" w:rsidR="003A2589" w:rsidRDefault="003A2589" w:rsidP="003A2589">
      <w:pPr>
        <w:rPr>
          <w:rFonts w:asciiTheme="minorHAnsi" w:hAnsiTheme="minorHAnsi" w:cstheme="minorHAnsi"/>
          <w:sz w:val="22"/>
        </w:rPr>
      </w:pPr>
      <w:r w:rsidRPr="002C39D9">
        <w:rPr>
          <w:rFonts w:asciiTheme="minorHAnsi" w:hAnsiTheme="minorHAnsi" w:cstheme="minorHAnsi"/>
          <w:b/>
          <w:bCs/>
          <w:sz w:val="22"/>
        </w:rPr>
        <w:t>Response from RAN2:</w:t>
      </w:r>
      <w:r>
        <w:rPr>
          <w:rFonts w:asciiTheme="minorHAnsi" w:hAnsiTheme="minorHAnsi" w:cstheme="minorHAnsi"/>
          <w:sz w:val="22"/>
        </w:rPr>
        <w:t xml:space="preserve">  </w:t>
      </w:r>
      <w:r>
        <w:rPr>
          <w:rFonts w:asciiTheme="minorHAnsi" w:hAnsiTheme="minorHAnsi" w:cstheme="minorHAnsi"/>
          <w:sz w:val="22"/>
        </w:rPr>
        <w:t xml:space="preserve">R2 discussed </w:t>
      </w:r>
      <w:proofErr w:type="gramStart"/>
      <w:r>
        <w:rPr>
          <w:rFonts w:asciiTheme="minorHAnsi" w:hAnsiTheme="minorHAnsi" w:cstheme="minorHAnsi"/>
          <w:sz w:val="22"/>
        </w:rPr>
        <w:t>this issues</w:t>
      </w:r>
      <w:proofErr w:type="gramEnd"/>
      <w:r>
        <w:rPr>
          <w:rFonts w:asciiTheme="minorHAnsi" w:hAnsiTheme="minorHAnsi" w:cstheme="minorHAnsi"/>
          <w:sz w:val="22"/>
        </w:rPr>
        <w:t xml:space="preserve"> and concluded it is infeasible.</w:t>
      </w:r>
    </w:p>
    <w:p w14:paraId="7FE423E4" w14:textId="77777777" w:rsidR="003A2589" w:rsidRPr="00F13DA0" w:rsidRDefault="003A2589" w:rsidP="003A2589">
      <w:pPr>
        <w:rPr>
          <w:rFonts w:asciiTheme="minorHAnsi" w:hAnsiTheme="minorHAnsi" w:cstheme="minorHAnsi"/>
          <w:sz w:val="22"/>
        </w:rPr>
      </w:pPr>
    </w:p>
    <w:p w14:paraId="6E41DDC2" w14:textId="77777777" w:rsidR="003A2589" w:rsidRDefault="003A2589" w:rsidP="003A2589">
      <w:pPr>
        <w:spacing w:line="259" w:lineRule="auto"/>
        <w:rPr>
          <w:rFonts w:asciiTheme="minorHAnsi" w:hAnsiTheme="minorHAnsi" w:cstheme="minorHAnsi"/>
          <w:sz w:val="22"/>
        </w:rPr>
      </w:pPr>
      <w:r w:rsidRPr="00F13DA0">
        <w:rPr>
          <w:rFonts w:asciiTheme="minorHAnsi" w:hAnsiTheme="minorHAnsi" w:cstheme="minorHAnsi"/>
          <w:b/>
          <w:bCs/>
          <w:sz w:val="22"/>
        </w:rPr>
        <w:t>Question 3 (Approach 2/ Approach 3):</w:t>
      </w:r>
      <w:r w:rsidRPr="00F13DA0">
        <w:rPr>
          <w:rFonts w:asciiTheme="minorHAnsi" w:hAnsiTheme="minorHAnsi" w:cstheme="minorHAnsi"/>
          <w:sz w:val="22"/>
        </w:rPr>
        <w:t xml:space="preserve"> feasibility of providing a new parameter “number of slots for </w:t>
      </w:r>
      <w:proofErr w:type="spellStart"/>
      <w:r w:rsidRPr="00F13DA0">
        <w:rPr>
          <w:rFonts w:asciiTheme="minorHAnsi" w:hAnsiTheme="minorHAnsi" w:cstheme="minorHAnsi"/>
          <w:sz w:val="22"/>
        </w:rPr>
        <w:t>MCSt</w:t>
      </w:r>
      <w:proofErr w:type="spellEnd"/>
      <w:r w:rsidRPr="00F13DA0">
        <w:rPr>
          <w:rFonts w:asciiTheme="minorHAnsi" w:hAnsiTheme="minorHAnsi" w:cstheme="minorHAnsi"/>
          <w:sz w:val="22"/>
        </w:rPr>
        <w:t xml:space="preserve">” to L1 when triggering resource (re-)selection for </w:t>
      </w:r>
      <w:proofErr w:type="spellStart"/>
      <w:proofErr w:type="gramStart"/>
      <w:r w:rsidRPr="00F13DA0">
        <w:rPr>
          <w:rFonts w:asciiTheme="minorHAnsi" w:hAnsiTheme="minorHAnsi" w:cstheme="minorHAnsi"/>
          <w:sz w:val="22"/>
        </w:rPr>
        <w:t>MCSt</w:t>
      </w:r>
      <w:proofErr w:type="spellEnd"/>
      <w:proofErr w:type="gramEnd"/>
    </w:p>
    <w:p w14:paraId="6FE54619" w14:textId="632B3960" w:rsidR="003A2589" w:rsidRDefault="003A2589" w:rsidP="003A2589">
      <w:pPr>
        <w:tabs>
          <w:tab w:val="center" w:pos="4153"/>
          <w:tab w:val="right" w:pos="8306"/>
        </w:tabs>
        <w:rPr>
          <w:rFonts w:cs="Arial"/>
          <w:lang w:val="en-US"/>
        </w:rPr>
      </w:pPr>
      <w:r w:rsidRPr="002C39D9">
        <w:rPr>
          <w:rFonts w:asciiTheme="minorHAnsi" w:hAnsiTheme="minorHAnsi" w:cstheme="minorHAnsi"/>
          <w:b/>
          <w:bCs/>
          <w:sz w:val="22"/>
        </w:rPr>
        <w:t>Response from RAN2</w:t>
      </w:r>
      <w:proofErr w:type="gramStart"/>
      <w:r w:rsidRPr="002C39D9">
        <w:rPr>
          <w:rFonts w:asciiTheme="minorHAnsi" w:hAnsiTheme="minorHAnsi" w:cstheme="minorHAnsi"/>
          <w:b/>
          <w:bCs/>
          <w:sz w:val="22"/>
        </w:rPr>
        <w:t>:</w:t>
      </w:r>
      <w:r>
        <w:rPr>
          <w:rFonts w:asciiTheme="minorHAnsi" w:hAnsiTheme="minorHAnsi" w:cstheme="minorHAnsi"/>
          <w:sz w:val="22"/>
        </w:rPr>
        <w:t xml:space="preserve">  </w:t>
      </w:r>
      <w:r>
        <w:rPr>
          <w:rFonts w:asciiTheme="minorHAnsi" w:hAnsiTheme="minorHAnsi" w:cstheme="minorHAnsi"/>
          <w:sz w:val="22"/>
        </w:rPr>
        <w:t>[</w:t>
      </w:r>
      <w:proofErr w:type="gramEnd"/>
      <w:r>
        <w:rPr>
          <w:rFonts w:asciiTheme="minorHAnsi" w:hAnsiTheme="minorHAnsi" w:cstheme="minorHAnsi"/>
          <w:sz w:val="22"/>
        </w:rPr>
        <w:t>Pending R2 discussion conclusion]</w:t>
      </w:r>
    </w:p>
    <w:p w14:paraId="49BF1934" w14:textId="77777777" w:rsidR="003A2589" w:rsidRDefault="003A2589" w:rsidP="003A2589">
      <w:pPr>
        <w:tabs>
          <w:tab w:val="center" w:pos="4153"/>
          <w:tab w:val="right" w:pos="8306"/>
        </w:tabs>
        <w:rPr>
          <w:rFonts w:cs="Arial"/>
          <w:lang w:val="en-US"/>
        </w:rPr>
      </w:pPr>
    </w:p>
    <w:p w14:paraId="4336BDED" w14:textId="77777777" w:rsidR="003A2589" w:rsidRPr="00E7017E" w:rsidRDefault="003A2589" w:rsidP="003A2589">
      <w:pPr>
        <w:pStyle w:val="B1"/>
        <w:rPr>
          <w:lang w:val="en-US"/>
        </w:rPr>
      </w:pPr>
    </w:p>
    <w:p w14:paraId="2621055D" w14:textId="77777777" w:rsidR="003A2589" w:rsidRDefault="003A2589" w:rsidP="003A2589">
      <w:pPr>
        <w:rPr>
          <w:rFonts w:cs="Arial"/>
          <w:b/>
        </w:rPr>
      </w:pPr>
      <w:r>
        <w:rPr>
          <w:rFonts w:cs="Arial"/>
          <w:b/>
        </w:rPr>
        <w:t>2. Actions:</w:t>
      </w:r>
    </w:p>
    <w:p w14:paraId="5BD79993" w14:textId="7BD83C7C" w:rsidR="003A2589" w:rsidRPr="00277C00" w:rsidRDefault="003A2589" w:rsidP="003A2589">
      <w:pPr>
        <w:ind w:left="1985" w:hanging="1985"/>
        <w:rPr>
          <w:rFonts w:cs="Arial"/>
          <w:b/>
        </w:rPr>
      </w:pPr>
      <w:r w:rsidRPr="00277C00">
        <w:rPr>
          <w:rFonts w:cs="Arial"/>
          <w:b/>
        </w:rPr>
        <w:t xml:space="preserve">To </w:t>
      </w:r>
      <w:r>
        <w:rPr>
          <w:rFonts w:cs="Arial"/>
          <w:b/>
        </w:rPr>
        <w:t>RAN WG1</w:t>
      </w:r>
    </w:p>
    <w:p w14:paraId="792B7F9B" w14:textId="6757483C" w:rsidR="003A2589" w:rsidRDefault="003A2589" w:rsidP="003A2589">
      <w:pPr>
        <w:ind w:left="993" w:hanging="993"/>
        <w:rPr>
          <w:rFonts w:cs="Arial"/>
          <w:lang w:val="en-US"/>
        </w:rPr>
      </w:pPr>
      <w:r w:rsidRPr="00277C00">
        <w:rPr>
          <w:rFonts w:cs="Arial"/>
          <w:b/>
        </w:rPr>
        <w:t xml:space="preserve">ACTION: </w:t>
      </w:r>
      <w:r w:rsidRPr="00277C00">
        <w:rPr>
          <w:rFonts w:cs="Arial"/>
          <w:b/>
        </w:rPr>
        <w:tab/>
      </w:r>
      <w:r>
        <w:rPr>
          <w:rFonts w:cs="Arial"/>
          <w:lang w:val="en-US"/>
        </w:rPr>
        <w:t xml:space="preserve">RAN2 </w:t>
      </w:r>
      <w:r>
        <w:rPr>
          <w:rFonts w:cs="Arial"/>
          <w:lang w:val="en-US"/>
        </w:rPr>
        <w:t xml:space="preserve">respectfully asks RAN1 to take the above feedback into </w:t>
      </w:r>
      <w:proofErr w:type="gramStart"/>
      <w:r>
        <w:rPr>
          <w:rFonts w:cs="Arial"/>
          <w:lang w:val="en-US"/>
        </w:rPr>
        <w:t>account</w:t>
      </w:r>
      <w:r>
        <w:rPr>
          <w:rFonts w:cs="Arial"/>
          <w:lang w:val="en-US"/>
        </w:rPr>
        <w:t xml:space="preserve"> .</w:t>
      </w:r>
      <w:proofErr w:type="gramEnd"/>
    </w:p>
    <w:p w14:paraId="14CB4A08" w14:textId="77777777" w:rsidR="003A2589" w:rsidRDefault="003A2589" w:rsidP="003A2589">
      <w:pPr>
        <w:rPr>
          <w:rFonts w:cs="Arial"/>
          <w:b/>
        </w:rPr>
      </w:pPr>
    </w:p>
    <w:p w14:paraId="55E3DDF6" w14:textId="77777777" w:rsidR="003A2589" w:rsidRPr="005C7689" w:rsidRDefault="003A2589" w:rsidP="003A2589">
      <w:pPr>
        <w:rPr>
          <w:rFonts w:cs="Arial"/>
          <w:b/>
        </w:rPr>
      </w:pPr>
      <w:r>
        <w:rPr>
          <w:rFonts w:cs="Arial"/>
          <w:b/>
        </w:rPr>
        <w:t>3. Date of Next TSG-RAN WG2 Meeting:</w:t>
      </w:r>
    </w:p>
    <w:p w14:paraId="0C10909B" w14:textId="2A10EFB2" w:rsidR="003A2589" w:rsidRDefault="003A2589" w:rsidP="003A2589">
      <w:pPr>
        <w:rPr>
          <w:lang w:val="en-US"/>
        </w:rPr>
      </w:pPr>
      <w:r w:rsidRPr="003A2589">
        <w:rPr>
          <w:lang w:val="en-US"/>
        </w:rPr>
        <w:t>RAN2#123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from </w:t>
      </w:r>
      <w:r w:rsidRPr="003A2589">
        <w:rPr>
          <w:lang w:val="en-US"/>
        </w:rPr>
        <w:t>2023-08-21</w:t>
      </w:r>
      <w:r>
        <w:rPr>
          <w:lang w:val="en-US"/>
        </w:rPr>
        <w:t xml:space="preserve"> to </w:t>
      </w:r>
      <w:r w:rsidRPr="003A2589">
        <w:rPr>
          <w:lang w:val="en-US"/>
        </w:rPr>
        <w:t xml:space="preserve">2023-08-25 </w:t>
      </w:r>
      <w:r>
        <w:rPr>
          <w:lang w:val="en-US"/>
        </w:rPr>
        <w:tab/>
      </w:r>
      <w:r>
        <w:rPr>
          <w:lang w:val="en-US"/>
        </w:rPr>
        <w:tab/>
      </w:r>
      <w:r w:rsidRPr="003A2589">
        <w:rPr>
          <w:lang w:val="en-US"/>
        </w:rPr>
        <w:t>Toulouse, FR</w:t>
      </w:r>
      <w:r>
        <w:rPr>
          <w:lang w:val="en-US"/>
        </w:rPr>
        <w:t xml:space="preserve"> </w:t>
      </w:r>
    </w:p>
    <w:p w14:paraId="17B70B4F" w14:textId="426D2700" w:rsidR="003A2589" w:rsidRDefault="003A2589" w:rsidP="003A2589">
      <w:pPr>
        <w:rPr>
          <w:lang w:val="en-US"/>
        </w:rPr>
      </w:pPr>
      <w:r w:rsidRPr="003A2589">
        <w:rPr>
          <w:lang w:val="en-US"/>
        </w:rPr>
        <w:t>RAN2#123-bis</w:t>
      </w:r>
      <w:r>
        <w:rPr>
          <w:lang w:val="en-US"/>
        </w:rPr>
        <w:tab/>
      </w:r>
      <w:r>
        <w:rPr>
          <w:lang w:val="en-US"/>
        </w:rPr>
        <w:tab/>
        <w:t xml:space="preserve">from </w:t>
      </w:r>
      <w:r w:rsidRPr="003A2589">
        <w:rPr>
          <w:lang w:val="en-US"/>
        </w:rPr>
        <w:t>2023-10-09</w:t>
      </w:r>
      <w:r>
        <w:rPr>
          <w:lang w:val="en-US"/>
        </w:rPr>
        <w:t xml:space="preserve"> to </w:t>
      </w:r>
      <w:r w:rsidRPr="003A2589">
        <w:rPr>
          <w:lang w:val="en-US"/>
        </w:rPr>
        <w:t xml:space="preserve">2023-10-13 </w:t>
      </w:r>
      <w:r>
        <w:rPr>
          <w:lang w:val="en-US"/>
        </w:rPr>
        <w:tab/>
      </w:r>
      <w:r>
        <w:rPr>
          <w:lang w:val="en-US"/>
        </w:rPr>
        <w:tab/>
      </w:r>
      <w:r w:rsidRPr="003A2589">
        <w:rPr>
          <w:lang w:val="en-US"/>
        </w:rPr>
        <w:t xml:space="preserve">Xiamen, CN               </w:t>
      </w:r>
    </w:p>
    <w:p w14:paraId="0F6168BD" w14:textId="77777777" w:rsidR="003A2589" w:rsidRDefault="003A2589">
      <w:pPr>
        <w:rPr>
          <w:rFonts w:hint="eastAsia"/>
          <w:lang w:val="en-US"/>
        </w:rPr>
      </w:pPr>
    </w:p>
    <w:sectPr w:rsidR="003A2589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354DC" w14:textId="77777777" w:rsidR="00412FA2" w:rsidRDefault="00412FA2">
      <w:pPr>
        <w:spacing w:after="0"/>
      </w:pPr>
      <w:r>
        <w:separator/>
      </w:r>
    </w:p>
  </w:endnote>
  <w:endnote w:type="continuationSeparator" w:id="0">
    <w:p w14:paraId="5D873709" w14:textId="77777777" w:rsidR="00412FA2" w:rsidRDefault="00412F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77777777" w:rsidR="00AE2A69" w:rsidRDefault="00AE2A69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41114" w14:textId="77777777" w:rsidR="00412FA2" w:rsidRDefault="00412FA2">
      <w:pPr>
        <w:spacing w:after="0"/>
      </w:pPr>
      <w:r>
        <w:separator/>
      </w:r>
    </w:p>
  </w:footnote>
  <w:footnote w:type="continuationSeparator" w:id="0">
    <w:p w14:paraId="1BDCC6F9" w14:textId="77777777" w:rsidR="00412FA2" w:rsidRDefault="00412F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6839022">
    <w:abstractNumId w:val="7"/>
  </w:num>
  <w:num w:numId="2" w16cid:durableId="191774664">
    <w:abstractNumId w:val="6"/>
  </w:num>
  <w:num w:numId="3" w16cid:durableId="1871991975">
    <w:abstractNumId w:val="13"/>
  </w:num>
  <w:num w:numId="4" w16cid:durableId="667295110">
    <w:abstractNumId w:val="1"/>
  </w:num>
  <w:num w:numId="5" w16cid:durableId="1677078568">
    <w:abstractNumId w:val="10"/>
  </w:num>
  <w:num w:numId="6" w16cid:durableId="1474130103">
    <w:abstractNumId w:val="3"/>
  </w:num>
  <w:num w:numId="7" w16cid:durableId="377555426">
    <w:abstractNumId w:val="2"/>
  </w:num>
  <w:num w:numId="8" w16cid:durableId="530218003">
    <w:abstractNumId w:val="9"/>
  </w:num>
  <w:num w:numId="9" w16cid:durableId="1099522662">
    <w:abstractNumId w:val="11"/>
  </w:num>
  <w:num w:numId="10" w16cid:durableId="1315335334">
    <w:abstractNumId w:val="8"/>
  </w:num>
  <w:num w:numId="11" w16cid:durableId="1530874606">
    <w:abstractNumId w:val="5"/>
  </w:num>
  <w:num w:numId="12" w16cid:durableId="1749107068">
    <w:abstractNumId w:val="0"/>
  </w:num>
  <w:num w:numId="13" w16cid:durableId="915479581">
    <w:abstractNumId w:val="4"/>
  </w:num>
  <w:num w:numId="14" w16cid:durableId="1513303153">
    <w:abstractNumId w:val="12"/>
  </w:num>
  <w:num w:numId="15" w16cid:durableId="175927586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hideSpellingErrors/>
  <w:hideGrammaticalErrors/>
  <w:proofState w:spelling="clean" w:grammar="clean"/>
  <w:defaultTabStop w:val="567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1NjY3sTAwMjAzMDJS0lEKTi0uzszPAykwNq0FADy+ioEtAAAA"/>
  </w:docVars>
  <w:rsids>
    <w:rsidRoot w:val="00FB3C9D"/>
    <w:rsid w:val="000007DD"/>
    <w:rsid w:val="0000088E"/>
    <w:rsid w:val="00001242"/>
    <w:rsid w:val="00010E0C"/>
    <w:rsid w:val="00011A21"/>
    <w:rsid w:val="00014E4C"/>
    <w:rsid w:val="000150AA"/>
    <w:rsid w:val="00015DBC"/>
    <w:rsid w:val="00017121"/>
    <w:rsid w:val="00017609"/>
    <w:rsid w:val="000219C6"/>
    <w:rsid w:val="00033E8E"/>
    <w:rsid w:val="00034B3C"/>
    <w:rsid w:val="00041594"/>
    <w:rsid w:val="00042B60"/>
    <w:rsid w:val="00044D3C"/>
    <w:rsid w:val="00046D62"/>
    <w:rsid w:val="000548E5"/>
    <w:rsid w:val="000557A6"/>
    <w:rsid w:val="000571A8"/>
    <w:rsid w:val="0006269D"/>
    <w:rsid w:val="00064493"/>
    <w:rsid w:val="00064911"/>
    <w:rsid w:val="00066A39"/>
    <w:rsid w:val="0009085A"/>
    <w:rsid w:val="0009509B"/>
    <w:rsid w:val="000A659A"/>
    <w:rsid w:val="000B7A5D"/>
    <w:rsid w:val="000C7167"/>
    <w:rsid w:val="000D4675"/>
    <w:rsid w:val="000D4B5F"/>
    <w:rsid w:val="000E7063"/>
    <w:rsid w:val="000F2197"/>
    <w:rsid w:val="000F6025"/>
    <w:rsid w:val="0010049B"/>
    <w:rsid w:val="00100725"/>
    <w:rsid w:val="00103D3F"/>
    <w:rsid w:val="00105274"/>
    <w:rsid w:val="00105834"/>
    <w:rsid w:val="0011314E"/>
    <w:rsid w:val="00114ADA"/>
    <w:rsid w:val="00116ED1"/>
    <w:rsid w:val="00120B41"/>
    <w:rsid w:val="00126A6B"/>
    <w:rsid w:val="0012753A"/>
    <w:rsid w:val="00136D1F"/>
    <w:rsid w:val="00140747"/>
    <w:rsid w:val="0014425F"/>
    <w:rsid w:val="00146E5B"/>
    <w:rsid w:val="00147262"/>
    <w:rsid w:val="00150F0B"/>
    <w:rsid w:val="001621DD"/>
    <w:rsid w:val="001632EC"/>
    <w:rsid w:val="00167BEA"/>
    <w:rsid w:val="00171F21"/>
    <w:rsid w:val="00173A26"/>
    <w:rsid w:val="001849E5"/>
    <w:rsid w:val="001934D9"/>
    <w:rsid w:val="001B01BF"/>
    <w:rsid w:val="001B3D23"/>
    <w:rsid w:val="001B490B"/>
    <w:rsid w:val="001B64DA"/>
    <w:rsid w:val="001C3126"/>
    <w:rsid w:val="001D1836"/>
    <w:rsid w:val="001D74B2"/>
    <w:rsid w:val="002034C4"/>
    <w:rsid w:val="002070B3"/>
    <w:rsid w:val="00212650"/>
    <w:rsid w:val="002226D1"/>
    <w:rsid w:val="00225803"/>
    <w:rsid w:val="002263CB"/>
    <w:rsid w:val="002269C1"/>
    <w:rsid w:val="00227211"/>
    <w:rsid w:val="00227292"/>
    <w:rsid w:val="0022788B"/>
    <w:rsid w:val="00231ED6"/>
    <w:rsid w:val="00235180"/>
    <w:rsid w:val="00244866"/>
    <w:rsid w:val="002536CA"/>
    <w:rsid w:val="002569B5"/>
    <w:rsid w:val="00257DD1"/>
    <w:rsid w:val="00260206"/>
    <w:rsid w:val="0026303B"/>
    <w:rsid w:val="00263DE2"/>
    <w:rsid w:val="00270CD8"/>
    <w:rsid w:val="002713D3"/>
    <w:rsid w:val="00272753"/>
    <w:rsid w:val="00276BFA"/>
    <w:rsid w:val="0027707F"/>
    <w:rsid w:val="002833CC"/>
    <w:rsid w:val="00283719"/>
    <w:rsid w:val="00283C1B"/>
    <w:rsid w:val="00284577"/>
    <w:rsid w:val="0028589E"/>
    <w:rsid w:val="002A4986"/>
    <w:rsid w:val="002B1081"/>
    <w:rsid w:val="002B125C"/>
    <w:rsid w:val="002B402A"/>
    <w:rsid w:val="002B418D"/>
    <w:rsid w:val="002B51EB"/>
    <w:rsid w:val="002C0372"/>
    <w:rsid w:val="002C0768"/>
    <w:rsid w:val="002C2EFE"/>
    <w:rsid w:val="002C5D62"/>
    <w:rsid w:val="002D533B"/>
    <w:rsid w:val="002D7E2F"/>
    <w:rsid w:val="002E5A7B"/>
    <w:rsid w:val="002E5F91"/>
    <w:rsid w:val="002E6468"/>
    <w:rsid w:val="002E6820"/>
    <w:rsid w:val="002F16A4"/>
    <w:rsid w:val="002F1C3F"/>
    <w:rsid w:val="002F3346"/>
    <w:rsid w:val="002F6B1B"/>
    <w:rsid w:val="0030655C"/>
    <w:rsid w:val="00306EDF"/>
    <w:rsid w:val="00311FDC"/>
    <w:rsid w:val="003134B3"/>
    <w:rsid w:val="0031390F"/>
    <w:rsid w:val="00320928"/>
    <w:rsid w:val="00325BFC"/>
    <w:rsid w:val="00336AE4"/>
    <w:rsid w:val="00336DBA"/>
    <w:rsid w:val="0034226A"/>
    <w:rsid w:val="00343017"/>
    <w:rsid w:val="00352B66"/>
    <w:rsid w:val="00355A5D"/>
    <w:rsid w:val="00355E21"/>
    <w:rsid w:val="0036571D"/>
    <w:rsid w:val="0036701C"/>
    <w:rsid w:val="00391515"/>
    <w:rsid w:val="003A2589"/>
    <w:rsid w:val="003B1723"/>
    <w:rsid w:val="003B392E"/>
    <w:rsid w:val="003B5474"/>
    <w:rsid w:val="003B5596"/>
    <w:rsid w:val="003C2081"/>
    <w:rsid w:val="003C43B0"/>
    <w:rsid w:val="003C5B49"/>
    <w:rsid w:val="003D1DDD"/>
    <w:rsid w:val="003D232F"/>
    <w:rsid w:val="003D6D0D"/>
    <w:rsid w:val="003D7775"/>
    <w:rsid w:val="003E3AFA"/>
    <w:rsid w:val="003F0359"/>
    <w:rsid w:val="00405549"/>
    <w:rsid w:val="004060D7"/>
    <w:rsid w:val="0041279E"/>
    <w:rsid w:val="00412FA2"/>
    <w:rsid w:val="00414E85"/>
    <w:rsid w:val="00420C85"/>
    <w:rsid w:val="00426961"/>
    <w:rsid w:val="004270FA"/>
    <w:rsid w:val="00431991"/>
    <w:rsid w:val="0043359C"/>
    <w:rsid w:val="0043433F"/>
    <w:rsid w:val="0043456B"/>
    <w:rsid w:val="00441320"/>
    <w:rsid w:val="00441DA1"/>
    <w:rsid w:val="00445544"/>
    <w:rsid w:val="00466280"/>
    <w:rsid w:val="00466D8A"/>
    <w:rsid w:val="00476F75"/>
    <w:rsid w:val="0048038A"/>
    <w:rsid w:val="004A0C25"/>
    <w:rsid w:val="004A2923"/>
    <w:rsid w:val="004A37B0"/>
    <w:rsid w:val="004B4948"/>
    <w:rsid w:val="004B4F9E"/>
    <w:rsid w:val="004C4B19"/>
    <w:rsid w:val="004C4DAE"/>
    <w:rsid w:val="004C5E5B"/>
    <w:rsid w:val="004D1103"/>
    <w:rsid w:val="004D6D56"/>
    <w:rsid w:val="004E27AC"/>
    <w:rsid w:val="004E3C37"/>
    <w:rsid w:val="004F0F81"/>
    <w:rsid w:val="004F69FC"/>
    <w:rsid w:val="0050494D"/>
    <w:rsid w:val="00515E48"/>
    <w:rsid w:val="0052502E"/>
    <w:rsid w:val="00530509"/>
    <w:rsid w:val="00531313"/>
    <w:rsid w:val="00533156"/>
    <w:rsid w:val="0053332F"/>
    <w:rsid w:val="005365BA"/>
    <w:rsid w:val="00540504"/>
    <w:rsid w:val="005410C9"/>
    <w:rsid w:val="00542290"/>
    <w:rsid w:val="005442E9"/>
    <w:rsid w:val="0055520B"/>
    <w:rsid w:val="00555521"/>
    <w:rsid w:val="00556FD2"/>
    <w:rsid w:val="005608F2"/>
    <w:rsid w:val="0056179B"/>
    <w:rsid w:val="005638A4"/>
    <w:rsid w:val="00566B26"/>
    <w:rsid w:val="00567143"/>
    <w:rsid w:val="00570340"/>
    <w:rsid w:val="00575B23"/>
    <w:rsid w:val="005934DD"/>
    <w:rsid w:val="005938C5"/>
    <w:rsid w:val="0059679F"/>
    <w:rsid w:val="005A3517"/>
    <w:rsid w:val="005B1C15"/>
    <w:rsid w:val="005B5AE3"/>
    <w:rsid w:val="005D17B0"/>
    <w:rsid w:val="005E1135"/>
    <w:rsid w:val="005E411B"/>
    <w:rsid w:val="005E52A0"/>
    <w:rsid w:val="005E63A4"/>
    <w:rsid w:val="005E7F5A"/>
    <w:rsid w:val="00600046"/>
    <w:rsid w:val="006015F0"/>
    <w:rsid w:val="00610954"/>
    <w:rsid w:val="00611260"/>
    <w:rsid w:val="00611559"/>
    <w:rsid w:val="00611615"/>
    <w:rsid w:val="0061237A"/>
    <w:rsid w:val="00613669"/>
    <w:rsid w:val="00614C44"/>
    <w:rsid w:val="00615C67"/>
    <w:rsid w:val="00620896"/>
    <w:rsid w:val="00621611"/>
    <w:rsid w:val="00627ECA"/>
    <w:rsid w:val="0063514E"/>
    <w:rsid w:val="00635370"/>
    <w:rsid w:val="00635B3F"/>
    <w:rsid w:val="006377BD"/>
    <w:rsid w:val="0064093A"/>
    <w:rsid w:val="006478AD"/>
    <w:rsid w:val="006638DE"/>
    <w:rsid w:val="00670AEE"/>
    <w:rsid w:val="00673166"/>
    <w:rsid w:val="00673954"/>
    <w:rsid w:val="006917F4"/>
    <w:rsid w:val="0069534B"/>
    <w:rsid w:val="006975C4"/>
    <w:rsid w:val="006A085B"/>
    <w:rsid w:val="006A1AC5"/>
    <w:rsid w:val="006A7CF0"/>
    <w:rsid w:val="006B1791"/>
    <w:rsid w:val="006B37FB"/>
    <w:rsid w:val="006B6770"/>
    <w:rsid w:val="006C41A3"/>
    <w:rsid w:val="006C7EE5"/>
    <w:rsid w:val="006E665D"/>
    <w:rsid w:val="006E7A2E"/>
    <w:rsid w:val="006F0218"/>
    <w:rsid w:val="006F0C7A"/>
    <w:rsid w:val="006F2B2B"/>
    <w:rsid w:val="006F3E47"/>
    <w:rsid w:val="006F6EE7"/>
    <w:rsid w:val="00702FC5"/>
    <w:rsid w:val="007048FE"/>
    <w:rsid w:val="00711CCE"/>
    <w:rsid w:val="00713D98"/>
    <w:rsid w:val="00715557"/>
    <w:rsid w:val="00741CE7"/>
    <w:rsid w:val="00744E94"/>
    <w:rsid w:val="007456E8"/>
    <w:rsid w:val="00747B03"/>
    <w:rsid w:val="00750D45"/>
    <w:rsid w:val="00753C4A"/>
    <w:rsid w:val="007554CA"/>
    <w:rsid w:val="00756022"/>
    <w:rsid w:val="00756256"/>
    <w:rsid w:val="00760187"/>
    <w:rsid w:val="00760D73"/>
    <w:rsid w:val="00761F63"/>
    <w:rsid w:val="00764DB6"/>
    <w:rsid w:val="00787E33"/>
    <w:rsid w:val="00791EF7"/>
    <w:rsid w:val="00795873"/>
    <w:rsid w:val="007A3C4A"/>
    <w:rsid w:val="007A6E89"/>
    <w:rsid w:val="007B0B86"/>
    <w:rsid w:val="007B18C2"/>
    <w:rsid w:val="007B29AF"/>
    <w:rsid w:val="007B451D"/>
    <w:rsid w:val="007C0A39"/>
    <w:rsid w:val="007E0864"/>
    <w:rsid w:val="007E2F1F"/>
    <w:rsid w:val="007E7F45"/>
    <w:rsid w:val="007F13A2"/>
    <w:rsid w:val="007F1CAD"/>
    <w:rsid w:val="007F3AC5"/>
    <w:rsid w:val="007F3F48"/>
    <w:rsid w:val="007F46FD"/>
    <w:rsid w:val="007F6D44"/>
    <w:rsid w:val="008062BF"/>
    <w:rsid w:val="00806F89"/>
    <w:rsid w:val="00817132"/>
    <w:rsid w:val="00822734"/>
    <w:rsid w:val="00824391"/>
    <w:rsid w:val="00824411"/>
    <w:rsid w:val="008249A4"/>
    <w:rsid w:val="00825044"/>
    <w:rsid w:val="00825AAE"/>
    <w:rsid w:val="00831841"/>
    <w:rsid w:val="00834C27"/>
    <w:rsid w:val="008371CA"/>
    <w:rsid w:val="00842380"/>
    <w:rsid w:val="00846160"/>
    <w:rsid w:val="00853D38"/>
    <w:rsid w:val="00853E3F"/>
    <w:rsid w:val="00854DEF"/>
    <w:rsid w:val="00862119"/>
    <w:rsid w:val="0086243E"/>
    <w:rsid w:val="008676B6"/>
    <w:rsid w:val="00875D2C"/>
    <w:rsid w:val="00876542"/>
    <w:rsid w:val="008915DE"/>
    <w:rsid w:val="008934BB"/>
    <w:rsid w:val="008A250A"/>
    <w:rsid w:val="008C3D70"/>
    <w:rsid w:val="008C466E"/>
    <w:rsid w:val="008C6617"/>
    <w:rsid w:val="008C6AB2"/>
    <w:rsid w:val="008E399F"/>
    <w:rsid w:val="008E5B3C"/>
    <w:rsid w:val="00901733"/>
    <w:rsid w:val="009249A7"/>
    <w:rsid w:val="00926280"/>
    <w:rsid w:val="00926821"/>
    <w:rsid w:val="00926CA4"/>
    <w:rsid w:val="00927B95"/>
    <w:rsid w:val="00930A3A"/>
    <w:rsid w:val="009321BF"/>
    <w:rsid w:val="00932A4E"/>
    <w:rsid w:val="00935B18"/>
    <w:rsid w:val="00950EBF"/>
    <w:rsid w:val="00953EC5"/>
    <w:rsid w:val="00961613"/>
    <w:rsid w:val="009616FA"/>
    <w:rsid w:val="00975DDB"/>
    <w:rsid w:val="009811BD"/>
    <w:rsid w:val="009814D3"/>
    <w:rsid w:val="00983B68"/>
    <w:rsid w:val="009921A1"/>
    <w:rsid w:val="009A1E29"/>
    <w:rsid w:val="009A2C19"/>
    <w:rsid w:val="009B025D"/>
    <w:rsid w:val="009B0850"/>
    <w:rsid w:val="009B1A4B"/>
    <w:rsid w:val="009B3EEA"/>
    <w:rsid w:val="009B7064"/>
    <w:rsid w:val="009E1DE7"/>
    <w:rsid w:val="009F2FD6"/>
    <w:rsid w:val="009F6A07"/>
    <w:rsid w:val="00A036F8"/>
    <w:rsid w:val="00A03E9F"/>
    <w:rsid w:val="00A058BE"/>
    <w:rsid w:val="00A1181E"/>
    <w:rsid w:val="00A12392"/>
    <w:rsid w:val="00A1374E"/>
    <w:rsid w:val="00A15127"/>
    <w:rsid w:val="00A23AA2"/>
    <w:rsid w:val="00A25F07"/>
    <w:rsid w:val="00A27865"/>
    <w:rsid w:val="00A33704"/>
    <w:rsid w:val="00A371E2"/>
    <w:rsid w:val="00A40869"/>
    <w:rsid w:val="00A458A5"/>
    <w:rsid w:val="00A56411"/>
    <w:rsid w:val="00A60D42"/>
    <w:rsid w:val="00A63512"/>
    <w:rsid w:val="00A70119"/>
    <w:rsid w:val="00A705FA"/>
    <w:rsid w:val="00A71F0A"/>
    <w:rsid w:val="00A7379D"/>
    <w:rsid w:val="00A75972"/>
    <w:rsid w:val="00A8226D"/>
    <w:rsid w:val="00A84EC4"/>
    <w:rsid w:val="00A86924"/>
    <w:rsid w:val="00A876E8"/>
    <w:rsid w:val="00A95794"/>
    <w:rsid w:val="00AA6B7A"/>
    <w:rsid w:val="00AB44D2"/>
    <w:rsid w:val="00AC11D5"/>
    <w:rsid w:val="00AC4306"/>
    <w:rsid w:val="00AD20CE"/>
    <w:rsid w:val="00AE085F"/>
    <w:rsid w:val="00AE1A6B"/>
    <w:rsid w:val="00AE2A69"/>
    <w:rsid w:val="00AE4F06"/>
    <w:rsid w:val="00AF4EE0"/>
    <w:rsid w:val="00B024A0"/>
    <w:rsid w:val="00B03764"/>
    <w:rsid w:val="00B03FBE"/>
    <w:rsid w:val="00B12BCD"/>
    <w:rsid w:val="00B20708"/>
    <w:rsid w:val="00B22EA9"/>
    <w:rsid w:val="00B247C8"/>
    <w:rsid w:val="00B3155F"/>
    <w:rsid w:val="00B3229F"/>
    <w:rsid w:val="00B33807"/>
    <w:rsid w:val="00B36F52"/>
    <w:rsid w:val="00B43DBF"/>
    <w:rsid w:val="00B57277"/>
    <w:rsid w:val="00B57F2F"/>
    <w:rsid w:val="00B661F3"/>
    <w:rsid w:val="00B863C8"/>
    <w:rsid w:val="00B87C95"/>
    <w:rsid w:val="00B91F02"/>
    <w:rsid w:val="00BB0041"/>
    <w:rsid w:val="00BB1DC4"/>
    <w:rsid w:val="00BB69CD"/>
    <w:rsid w:val="00BC0B4E"/>
    <w:rsid w:val="00BC1DD5"/>
    <w:rsid w:val="00BC492C"/>
    <w:rsid w:val="00BD2BBC"/>
    <w:rsid w:val="00BD2C36"/>
    <w:rsid w:val="00BD352C"/>
    <w:rsid w:val="00BD41FE"/>
    <w:rsid w:val="00BE3519"/>
    <w:rsid w:val="00BE3DD1"/>
    <w:rsid w:val="00BE4114"/>
    <w:rsid w:val="00BF0625"/>
    <w:rsid w:val="00BF3AC0"/>
    <w:rsid w:val="00BF550E"/>
    <w:rsid w:val="00C002A0"/>
    <w:rsid w:val="00C06EF0"/>
    <w:rsid w:val="00C16105"/>
    <w:rsid w:val="00C16B81"/>
    <w:rsid w:val="00C228E5"/>
    <w:rsid w:val="00C30124"/>
    <w:rsid w:val="00C33FE5"/>
    <w:rsid w:val="00C344D4"/>
    <w:rsid w:val="00C3532F"/>
    <w:rsid w:val="00C37499"/>
    <w:rsid w:val="00C37891"/>
    <w:rsid w:val="00C41883"/>
    <w:rsid w:val="00C42A97"/>
    <w:rsid w:val="00C47710"/>
    <w:rsid w:val="00C511E1"/>
    <w:rsid w:val="00C526C1"/>
    <w:rsid w:val="00C56DCD"/>
    <w:rsid w:val="00C6255F"/>
    <w:rsid w:val="00C66555"/>
    <w:rsid w:val="00C725E6"/>
    <w:rsid w:val="00C74C39"/>
    <w:rsid w:val="00C754A4"/>
    <w:rsid w:val="00C76F3A"/>
    <w:rsid w:val="00C77204"/>
    <w:rsid w:val="00C85D2E"/>
    <w:rsid w:val="00C8627C"/>
    <w:rsid w:val="00C94308"/>
    <w:rsid w:val="00C97B0E"/>
    <w:rsid w:val="00CA7E46"/>
    <w:rsid w:val="00CC2EA5"/>
    <w:rsid w:val="00CD13DA"/>
    <w:rsid w:val="00CD15DE"/>
    <w:rsid w:val="00CD4F1B"/>
    <w:rsid w:val="00CE12EE"/>
    <w:rsid w:val="00CF64BE"/>
    <w:rsid w:val="00D038C7"/>
    <w:rsid w:val="00D068C1"/>
    <w:rsid w:val="00D107F2"/>
    <w:rsid w:val="00D16A6F"/>
    <w:rsid w:val="00D21EA7"/>
    <w:rsid w:val="00D355FB"/>
    <w:rsid w:val="00D35E46"/>
    <w:rsid w:val="00D37670"/>
    <w:rsid w:val="00D43664"/>
    <w:rsid w:val="00D43F4B"/>
    <w:rsid w:val="00D448DB"/>
    <w:rsid w:val="00D46CD8"/>
    <w:rsid w:val="00D57B2C"/>
    <w:rsid w:val="00D63EF1"/>
    <w:rsid w:val="00D64249"/>
    <w:rsid w:val="00D71C3B"/>
    <w:rsid w:val="00D7636A"/>
    <w:rsid w:val="00D80061"/>
    <w:rsid w:val="00D86EEF"/>
    <w:rsid w:val="00D92685"/>
    <w:rsid w:val="00D92A8D"/>
    <w:rsid w:val="00D95AC6"/>
    <w:rsid w:val="00DB3D8D"/>
    <w:rsid w:val="00DB4E0D"/>
    <w:rsid w:val="00DB5A7D"/>
    <w:rsid w:val="00DC2E5F"/>
    <w:rsid w:val="00DC3FA1"/>
    <w:rsid w:val="00DD2B5D"/>
    <w:rsid w:val="00DE1A86"/>
    <w:rsid w:val="00DE4818"/>
    <w:rsid w:val="00DE786F"/>
    <w:rsid w:val="00DF3EB7"/>
    <w:rsid w:val="00DF5B02"/>
    <w:rsid w:val="00E123D2"/>
    <w:rsid w:val="00E162DC"/>
    <w:rsid w:val="00E17AA9"/>
    <w:rsid w:val="00E21086"/>
    <w:rsid w:val="00E215A1"/>
    <w:rsid w:val="00E230DD"/>
    <w:rsid w:val="00E23DF5"/>
    <w:rsid w:val="00E26695"/>
    <w:rsid w:val="00E266A8"/>
    <w:rsid w:val="00E31D0E"/>
    <w:rsid w:val="00E42BA3"/>
    <w:rsid w:val="00E446DB"/>
    <w:rsid w:val="00E54656"/>
    <w:rsid w:val="00E62395"/>
    <w:rsid w:val="00E66442"/>
    <w:rsid w:val="00E67BF0"/>
    <w:rsid w:val="00E71DB8"/>
    <w:rsid w:val="00E73A1E"/>
    <w:rsid w:val="00E7519D"/>
    <w:rsid w:val="00E75D46"/>
    <w:rsid w:val="00E90140"/>
    <w:rsid w:val="00E92566"/>
    <w:rsid w:val="00EA47FF"/>
    <w:rsid w:val="00EA7B3C"/>
    <w:rsid w:val="00EB320A"/>
    <w:rsid w:val="00EB6D3E"/>
    <w:rsid w:val="00EB7488"/>
    <w:rsid w:val="00EB76D3"/>
    <w:rsid w:val="00EC29ED"/>
    <w:rsid w:val="00EC4AA3"/>
    <w:rsid w:val="00EC7C06"/>
    <w:rsid w:val="00EC7C5D"/>
    <w:rsid w:val="00ED2E77"/>
    <w:rsid w:val="00ED511C"/>
    <w:rsid w:val="00EE2622"/>
    <w:rsid w:val="00EE4421"/>
    <w:rsid w:val="00EE48B1"/>
    <w:rsid w:val="00EE787E"/>
    <w:rsid w:val="00EF1FB2"/>
    <w:rsid w:val="00EF668E"/>
    <w:rsid w:val="00EF66BE"/>
    <w:rsid w:val="00EF77CC"/>
    <w:rsid w:val="00F030F6"/>
    <w:rsid w:val="00F03758"/>
    <w:rsid w:val="00F10671"/>
    <w:rsid w:val="00F13A86"/>
    <w:rsid w:val="00F1559D"/>
    <w:rsid w:val="00F15C90"/>
    <w:rsid w:val="00F20082"/>
    <w:rsid w:val="00F20E5A"/>
    <w:rsid w:val="00F20FBE"/>
    <w:rsid w:val="00F26B98"/>
    <w:rsid w:val="00F33D9C"/>
    <w:rsid w:val="00F35EAA"/>
    <w:rsid w:val="00F407D5"/>
    <w:rsid w:val="00F40F5D"/>
    <w:rsid w:val="00F4111A"/>
    <w:rsid w:val="00F51663"/>
    <w:rsid w:val="00F61BEB"/>
    <w:rsid w:val="00F702F9"/>
    <w:rsid w:val="00F71B59"/>
    <w:rsid w:val="00F722B2"/>
    <w:rsid w:val="00F74450"/>
    <w:rsid w:val="00F80844"/>
    <w:rsid w:val="00F87B7A"/>
    <w:rsid w:val="00FA5269"/>
    <w:rsid w:val="00FA7056"/>
    <w:rsid w:val="00FA74B3"/>
    <w:rsid w:val="00FB0D73"/>
    <w:rsid w:val="00FB2414"/>
    <w:rsid w:val="00FB2BA2"/>
    <w:rsid w:val="00FB2C7D"/>
    <w:rsid w:val="00FB3C9D"/>
    <w:rsid w:val="00FB7245"/>
    <w:rsid w:val="00FC0C2F"/>
    <w:rsid w:val="00FC33C8"/>
    <w:rsid w:val="00FC6C49"/>
    <w:rsid w:val="00FD0523"/>
    <w:rsid w:val="00FD558B"/>
    <w:rsid w:val="00FD571C"/>
    <w:rsid w:val="00FD5D3C"/>
    <w:rsid w:val="00FE085C"/>
    <w:rsid w:val="00FE4207"/>
    <w:rsid w:val="00FE6A8C"/>
    <w:rsid w:val="00FF1D47"/>
    <w:rsid w:val="00FF3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236B55"/>
  <w15:docId w15:val="{9FB8C93F-9861-487D-A8B2-8D3BDD417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D15DE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uiPriority w:val="99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rsid w:val="00AD20CE"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aliases w:val="- Bullets 字符,列出段落 字符1,リスト段落 字符1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列 字符"/>
    <w:uiPriority w:val="34"/>
    <w:qFormat/>
    <w:rsid w:val="002E5F91"/>
    <w:rPr>
      <w:rFonts w:ascii="Times" w:eastAsia="Batang" w:hAnsi="Times"/>
      <w:szCs w:val="24"/>
      <w:lang w:val="en-GB" w:eastAsia="x-none"/>
    </w:rPr>
  </w:style>
  <w:style w:type="character" w:styleId="afff">
    <w:name w:val="Unresolved Mention"/>
    <w:basedOn w:val="a1"/>
    <w:uiPriority w:val="99"/>
    <w:semiHidden/>
    <w:unhideWhenUsed/>
    <w:rsid w:val="00932A4E"/>
    <w:rPr>
      <w:color w:val="605E5C"/>
      <w:shd w:val="clear" w:color="auto" w:fill="E1DFDD"/>
    </w:rPr>
  </w:style>
  <w:style w:type="character" w:customStyle="1" w:styleId="B1Zchn">
    <w:name w:val="B1 Zchn"/>
    <w:rsid w:val="00F4111A"/>
    <w:rPr>
      <w:rFonts w:eastAsia="Times New Roman"/>
    </w:rPr>
  </w:style>
  <w:style w:type="character" w:customStyle="1" w:styleId="0MaintextChar">
    <w:name w:val="0 Main text Char"/>
    <w:link w:val="0Maintext"/>
    <w:qFormat/>
    <w:locked/>
    <w:rsid w:val="00600046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60004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83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5700F-9DF7-4CE9-9FA0-241B0B393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727</Words>
  <Characters>4150</Characters>
  <Application>Microsoft Office Word</Application>
  <DocSecurity>0</DocSecurity>
  <Lines>34</Lines>
  <Paragraphs>9</Paragraphs>
  <ScaleCrop>false</ScaleCrop>
  <Company/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dc:description/>
  <cp:lastModifiedBy>OPPO (Qianxi Lu)</cp:lastModifiedBy>
  <cp:revision>2</cp:revision>
  <dcterms:created xsi:type="dcterms:W3CDTF">2023-05-12T02:31:00Z</dcterms:created>
  <dcterms:modified xsi:type="dcterms:W3CDTF">2023-05-12T02:31:00Z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dc912a1fc4910ccdc7a4a40a1456ba25975e8efd69a1ddb135515136f63ec94e</vt:lpwstr>
  </property>
</Properties>
</file>